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B7E" w:rsidRDefault="00FA7B7E" w:rsidP="00FA7B7E">
      <w:pPr>
        <w:autoSpaceDE w:val="0"/>
        <w:autoSpaceDN w:val="0"/>
        <w:adjustRightInd w:val="0"/>
        <w:spacing w:after="0" w:line="240" w:lineRule="auto"/>
        <w:rPr>
          <w:rFonts w:ascii="TimesNewRoman" w:hAnsi="TimesNewRoman" w:cs="TimesNewRoman"/>
          <w:b/>
          <w:sz w:val="24"/>
          <w:szCs w:val="24"/>
        </w:rPr>
      </w:pPr>
      <w:r w:rsidRPr="00FA7B7E">
        <w:rPr>
          <w:rFonts w:ascii="TimesNewRoman" w:hAnsi="TimesNewRoman" w:cs="TimesNewRoman"/>
          <w:b/>
          <w:sz w:val="24"/>
          <w:szCs w:val="24"/>
        </w:rPr>
        <w:t xml:space="preserve">The </w:t>
      </w:r>
      <w:r w:rsidR="00DF5219">
        <w:rPr>
          <w:rFonts w:ascii="TimesNewRoman" w:hAnsi="TimesNewRoman" w:cs="TimesNewRoman"/>
          <w:b/>
          <w:sz w:val="24"/>
          <w:szCs w:val="24"/>
        </w:rPr>
        <w:t>Maine</w:t>
      </w:r>
      <w:r w:rsidRPr="00FA7B7E">
        <w:rPr>
          <w:rFonts w:ascii="TimesNewRoman" w:hAnsi="TimesNewRoman" w:cs="TimesNewRoman"/>
          <w:b/>
          <w:sz w:val="24"/>
          <w:szCs w:val="24"/>
        </w:rPr>
        <w:t xml:space="preserve"> </w:t>
      </w:r>
      <w:r w:rsidR="00E109E9">
        <w:rPr>
          <w:rFonts w:ascii="TimesNewRoman" w:hAnsi="TimesNewRoman" w:cs="TimesNewRoman"/>
          <w:b/>
          <w:sz w:val="24"/>
          <w:szCs w:val="24"/>
        </w:rPr>
        <w:t>N</w:t>
      </w:r>
      <w:r w:rsidR="00833224">
        <w:rPr>
          <w:rFonts w:ascii="TimesNewRoman" w:hAnsi="TimesNewRoman" w:cs="TimesNewRoman"/>
          <w:b/>
          <w:sz w:val="24"/>
          <w:szCs w:val="24"/>
        </w:rPr>
        <w:t>itrogen</w:t>
      </w:r>
      <w:r w:rsidRPr="00FA7B7E">
        <w:rPr>
          <w:rFonts w:ascii="TimesNewRoman" w:hAnsi="TimesNewRoman" w:cs="TimesNewRoman"/>
          <w:b/>
          <w:sz w:val="24"/>
          <w:szCs w:val="24"/>
        </w:rPr>
        <w:t xml:space="preserve"> Removal Program</w:t>
      </w:r>
      <w:r w:rsidR="00561479">
        <w:rPr>
          <w:rFonts w:ascii="TimesNewRoman" w:hAnsi="TimesNewRoman" w:cs="TimesNewRoman"/>
          <w:b/>
          <w:sz w:val="24"/>
          <w:szCs w:val="24"/>
        </w:rPr>
        <w:t xml:space="preserve"> </w:t>
      </w:r>
      <w:r w:rsidR="001424DA">
        <w:rPr>
          <w:rFonts w:ascii="TimesNewRoman" w:hAnsi="TimesNewRoman" w:cs="TimesNewRoman"/>
          <w:b/>
          <w:sz w:val="24"/>
          <w:szCs w:val="24"/>
        </w:rPr>
        <w:tab/>
        <w:t xml:space="preserve"> </w:t>
      </w:r>
    </w:p>
    <w:p w:rsidR="00DF5219" w:rsidRDefault="00DF5219" w:rsidP="00FA7B7E">
      <w:pPr>
        <w:autoSpaceDE w:val="0"/>
        <w:autoSpaceDN w:val="0"/>
        <w:adjustRightInd w:val="0"/>
        <w:spacing w:after="0" w:line="240" w:lineRule="auto"/>
        <w:rPr>
          <w:rFonts w:ascii="TimesNewRoman" w:hAnsi="TimesNewRoman" w:cs="TimesNewRoman"/>
          <w:sz w:val="24"/>
          <w:szCs w:val="24"/>
        </w:rPr>
      </w:pPr>
    </w:p>
    <w:p w:rsidR="000F6D65" w:rsidRDefault="00FA7B7E" w:rsidP="00FA7B7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The </w:t>
      </w:r>
      <w:r w:rsidR="00DF5219">
        <w:rPr>
          <w:rFonts w:ascii="TimesNewRoman" w:hAnsi="TimesNewRoman" w:cs="TimesNewRoman"/>
          <w:sz w:val="24"/>
          <w:szCs w:val="24"/>
        </w:rPr>
        <w:t>Maine</w:t>
      </w:r>
      <w:r w:rsidR="00833224">
        <w:rPr>
          <w:rFonts w:ascii="TimesNewRoman" w:hAnsi="TimesNewRoman" w:cs="TimesNewRoman"/>
          <w:sz w:val="24"/>
          <w:szCs w:val="24"/>
        </w:rPr>
        <w:t xml:space="preserve"> Department of Environmental </w:t>
      </w:r>
      <w:r w:rsidR="00DF5219">
        <w:rPr>
          <w:rFonts w:ascii="TimesNewRoman" w:hAnsi="TimesNewRoman" w:cs="TimesNewRoman"/>
          <w:sz w:val="24"/>
          <w:szCs w:val="24"/>
        </w:rPr>
        <w:t>Protection</w:t>
      </w:r>
      <w:r w:rsidR="009F082A">
        <w:rPr>
          <w:rFonts w:ascii="TimesNewRoman" w:hAnsi="TimesNewRoman" w:cs="TimesNewRoman"/>
          <w:sz w:val="24"/>
          <w:szCs w:val="24"/>
        </w:rPr>
        <w:t xml:space="preserve"> with the New Hampshire Department of Environmental Services </w:t>
      </w:r>
      <w:r w:rsidR="00833224">
        <w:rPr>
          <w:rFonts w:ascii="TimesNewRoman" w:hAnsi="TimesNewRoman" w:cs="TimesNewRoman"/>
          <w:sz w:val="24"/>
          <w:szCs w:val="24"/>
        </w:rPr>
        <w:t xml:space="preserve">in 2009 </w:t>
      </w:r>
      <w:r w:rsidR="001424DA">
        <w:rPr>
          <w:rFonts w:ascii="TimesNewRoman" w:hAnsi="TimesNewRoman" w:cs="TimesNewRoman"/>
          <w:sz w:val="24"/>
          <w:szCs w:val="24"/>
        </w:rPr>
        <w:t xml:space="preserve">as part of the TMDL for the Great Bay Estuary </w:t>
      </w:r>
      <w:r w:rsidR="00833224">
        <w:rPr>
          <w:rFonts w:ascii="TimesNewRoman" w:hAnsi="TimesNewRoman" w:cs="TimesNewRoman"/>
          <w:sz w:val="24"/>
          <w:szCs w:val="24"/>
        </w:rPr>
        <w:t>published a proposal for the numeric criteria for</w:t>
      </w:r>
      <w:r w:rsidR="001424DA">
        <w:rPr>
          <w:rFonts w:ascii="TimesNewRoman" w:hAnsi="TimesNewRoman" w:cs="TimesNewRoman"/>
          <w:sz w:val="24"/>
          <w:szCs w:val="24"/>
        </w:rPr>
        <w:t xml:space="preserve"> wastewater treatment facilities discharging into </w:t>
      </w:r>
      <w:r w:rsidR="00833224">
        <w:rPr>
          <w:rFonts w:ascii="TimesNewRoman" w:hAnsi="TimesNewRoman" w:cs="TimesNewRoman"/>
          <w:sz w:val="24"/>
          <w:szCs w:val="24"/>
        </w:rPr>
        <w:t>the Great Bay Estuary. The Great Bay Estuary is located in south</w:t>
      </w:r>
      <w:r w:rsidR="00DF5219">
        <w:rPr>
          <w:rFonts w:ascii="TimesNewRoman" w:hAnsi="TimesNewRoman" w:cs="TimesNewRoman"/>
          <w:sz w:val="24"/>
          <w:szCs w:val="24"/>
        </w:rPr>
        <w:t>western Maine</w:t>
      </w:r>
      <w:r w:rsidR="00833224">
        <w:rPr>
          <w:rFonts w:ascii="TimesNewRoman" w:hAnsi="TimesNewRoman" w:cs="TimesNewRoman"/>
          <w:sz w:val="24"/>
          <w:szCs w:val="24"/>
        </w:rPr>
        <w:t xml:space="preserve"> and </w:t>
      </w:r>
      <w:r w:rsidR="00CF3157">
        <w:rPr>
          <w:rFonts w:ascii="TimesNewRoman" w:hAnsi="TimesNewRoman" w:cs="TimesNewRoman"/>
          <w:sz w:val="24"/>
          <w:szCs w:val="24"/>
        </w:rPr>
        <w:t>includes the Great Bay</w:t>
      </w:r>
      <w:r w:rsidR="00DF5219">
        <w:rPr>
          <w:rFonts w:ascii="TimesNewRoman" w:hAnsi="TimesNewRoman" w:cs="TimesNewRoman"/>
          <w:sz w:val="24"/>
          <w:szCs w:val="24"/>
        </w:rPr>
        <w:t xml:space="preserve"> and </w:t>
      </w:r>
      <w:r w:rsidR="00CF3157">
        <w:rPr>
          <w:rFonts w:ascii="TimesNewRoman" w:hAnsi="TimesNewRoman" w:cs="TimesNewRoman"/>
          <w:sz w:val="24"/>
          <w:szCs w:val="24"/>
        </w:rPr>
        <w:t xml:space="preserve">Little Bay. </w:t>
      </w:r>
    </w:p>
    <w:p w:rsidR="000F6D65" w:rsidRDefault="000F6D65" w:rsidP="00FA7B7E">
      <w:pPr>
        <w:autoSpaceDE w:val="0"/>
        <w:autoSpaceDN w:val="0"/>
        <w:adjustRightInd w:val="0"/>
        <w:spacing w:after="0" w:line="240" w:lineRule="auto"/>
        <w:rPr>
          <w:rFonts w:ascii="TimesNewRoman" w:hAnsi="TimesNewRoman" w:cs="TimesNewRoman"/>
          <w:sz w:val="24"/>
          <w:szCs w:val="24"/>
        </w:rPr>
      </w:pPr>
    </w:p>
    <w:p w:rsidR="009F082A" w:rsidRDefault="00CF3157" w:rsidP="00FA7B7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There are </w:t>
      </w:r>
      <w:r w:rsidR="00DF5219">
        <w:rPr>
          <w:rFonts w:ascii="TimesNewRoman" w:hAnsi="TimesNewRoman" w:cs="TimesNewRoman"/>
          <w:sz w:val="24"/>
          <w:szCs w:val="24"/>
        </w:rPr>
        <w:t xml:space="preserve">four </w:t>
      </w:r>
      <w:r>
        <w:rPr>
          <w:rFonts w:ascii="TimesNewRoman" w:hAnsi="TimesNewRoman" w:cs="TimesNewRoman"/>
          <w:sz w:val="24"/>
          <w:szCs w:val="24"/>
        </w:rPr>
        <w:t xml:space="preserve">wastewater treatment plants that discharge into the Great Bay Estuary. Of </w:t>
      </w:r>
      <w:r w:rsidR="00DF5219">
        <w:rPr>
          <w:rFonts w:ascii="TimesNewRoman" w:hAnsi="TimesNewRoman" w:cs="TimesNewRoman"/>
          <w:sz w:val="24"/>
          <w:szCs w:val="24"/>
        </w:rPr>
        <w:t>the four</w:t>
      </w:r>
      <w:r>
        <w:rPr>
          <w:rFonts w:ascii="TimesNewRoman" w:hAnsi="TimesNewRoman" w:cs="TimesNewRoman"/>
          <w:sz w:val="24"/>
          <w:szCs w:val="24"/>
        </w:rPr>
        <w:t xml:space="preserve"> facilities </w:t>
      </w:r>
      <w:r w:rsidR="00DF5219">
        <w:rPr>
          <w:rFonts w:ascii="TimesNewRoman" w:hAnsi="TimesNewRoman" w:cs="TimesNewRoman"/>
          <w:sz w:val="24"/>
          <w:szCs w:val="24"/>
        </w:rPr>
        <w:t>i</w:t>
      </w:r>
      <w:r>
        <w:rPr>
          <w:rFonts w:ascii="TimesNewRoman" w:hAnsi="TimesNewRoman" w:cs="TimesNewRoman"/>
          <w:sz w:val="24"/>
          <w:szCs w:val="24"/>
        </w:rPr>
        <w:t xml:space="preserve">n </w:t>
      </w:r>
      <w:r w:rsidR="00DF5219">
        <w:rPr>
          <w:rFonts w:ascii="TimesNewRoman" w:hAnsi="TimesNewRoman" w:cs="TimesNewRoman"/>
          <w:sz w:val="24"/>
          <w:szCs w:val="24"/>
        </w:rPr>
        <w:t>Maine discharging into Great Bay none</w:t>
      </w:r>
      <w:r>
        <w:rPr>
          <w:rFonts w:ascii="TimesNewRoman" w:hAnsi="TimesNewRoman" w:cs="TimesNewRoman"/>
          <w:sz w:val="24"/>
          <w:szCs w:val="24"/>
        </w:rPr>
        <w:t xml:space="preserve"> are large enough to potentially need supplemental carbon for denitrification</w:t>
      </w:r>
      <w:r w:rsidR="00DF5219">
        <w:rPr>
          <w:rFonts w:ascii="TimesNewRoman" w:hAnsi="TimesNewRoman" w:cs="TimesNewRoman"/>
          <w:sz w:val="24"/>
          <w:szCs w:val="24"/>
        </w:rPr>
        <w:t>.</w:t>
      </w:r>
      <w:r w:rsidR="000F6D65">
        <w:rPr>
          <w:rFonts w:ascii="TimesNewRoman" w:hAnsi="TimesNewRoman" w:cs="TimesNewRoman"/>
          <w:sz w:val="24"/>
          <w:szCs w:val="24"/>
        </w:rPr>
        <w:t xml:space="preserve"> The facilities have been issued consent orders that will allow up to 5 years to place the nitrogen removal facilities into operation. </w:t>
      </w:r>
      <w:r w:rsidR="001424DA">
        <w:rPr>
          <w:rFonts w:ascii="TimesNewRoman" w:hAnsi="TimesNewRoman" w:cs="TimesNewRoman"/>
          <w:sz w:val="24"/>
          <w:szCs w:val="24"/>
        </w:rPr>
        <w:t xml:space="preserve">It is not anticipated that the Maine wastewater treatment facilities discharging into Great Bay will require supplemental carbon within the next 5 years. </w:t>
      </w:r>
    </w:p>
    <w:p w:rsidR="009F082A" w:rsidRDefault="009F082A" w:rsidP="00FA7B7E">
      <w:pPr>
        <w:autoSpaceDE w:val="0"/>
        <w:autoSpaceDN w:val="0"/>
        <w:adjustRightInd w:val="0"/>
        <w:spacing w:after="0" w:line="240" w:lineRule="auto"/>
        <w:rPr>
          <w:rFonts w:ascii="TimesNewRoman" w:hAnsi="TimesNewRoman" w:cs="TimesNewRoman"/>
          <w:sz w:val="24"/>
          <w:szCs w:val="24"/>
        </w:rPr>
      </w:pPr>
    </w:p>
    <w:p w:rsidR="00181B27" w:rsidRDefault="009F082A" w:rsidP="00FA7B7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Casco Bay is the other major estuary with nutrient concerns that is under study. The Casco Bay has six POTWs and one paper mill where total nitrogen discharges are being evaluated. Nutrient criteria development is presently in the evaluation phase with a draft report scheduled for completion in 2016. The draft report will outline specific nutrient removal criteria for nitrogen. Subsequent to the review and approval of the numeric criteria for nitrogen it is likely that it will be greater than five years before actual nitrogen removal limits and removal processes will be required.</w:t>
      </w:r>
      <w:bookmarkStart w:id="0" w:name="_GoBack"/>
      <w:bookmarkEnd w:id="0"/>
      <w:r>
        <w:rPr>
          <w:rFonts w:ascii="TimesNewRoman" w:hAnsi="TimesNewRoman" w:cs="TimesNewRoman"/>
          <w:sz w:val="24"/>
          <w:szCs w:val="24"/>
        </w:rPr>
        <w:t xml:space="preserve">            </w:t>
      </w:r>
      <w:r w:rsidR="00991841">
        <w:rPr>
          <w:rFonts w:ascii="TimesNewRoman" w:hAnsi="TimesNewRoman" w:cs="TimesNewRoman"/>
          <w:sz w:val="24"/>
          <w:szCs w:val="24"/>
        </w:rPr>
        <w:t xml:space="preserve">   </w:t>
      </w:r>
      <w:r w:rsidR="00CF3157">
        <w:rPr>
          <w:rFonts w:ascii="TimesNewRoman" w:hAnsi="TimesNewRoman" w:cs="TimesNewRoman"/>
          <w:sz w:val="24"/>
          <w:szCs w:val="24"/>
        </w:rPr>
        <w:t xml:space="preserve">   </w:t>
      </w:r>
      <w:r w:rsidR="00833224">
        <w:rPr>
          <w:rFonts w:ascii="TimesNewRoman" w:hAnsi="TimesNewRoman" w:cs="TimesNewRoman"/>
          <w:sz w:val="24"/>
          <w:szCs w:val="24"/>
        </w:rPr>
        <w:t xml:space="preserve">   </w:t>
      </w:r>
      <w:r w:rsidR="00181B27">
        <w:rPr>
          <w:rFonts w:ascii="TimesNewRoman" w:hAnsi="TimesNewRoman" w:cs="TimesNewRoman"/>
          <w:sz w:val="24"/>
          <w:szCs w:val="24"/>
        </w:rPr>
        <w:t xml:space="preserve"> </w:t>
      </w:r>
    </w:p>
    <w:p w:rsidR="00181B27" w:rsidRDefault="00181B27" w:rsidP="00FA7B7E">
      <w:pPr>
        <w:autoSpaceDE w:val="0"/>
        <w:autoSpaceDN w:val="0"/>
        <w:adjustRightInd w:val="0"/>
        <w:spacing w:after="0" w:line="240" w:lineRule="auto"/>
        <w:rPr>
          <w:rFonts w:ascii="TimesNewRoman" w:hAnsi="TimesNewRoman" w:cs="TimesNewRoman"/>
          <w:sz w:val="24"/>
          <w:szCs w:val="24"/>
        </w:rPr>
      </w:pPr>
    </w:p>
    <w:p w:rsidR="00962A49" w:rsidRDefault="00962A49" w:rsidP="00FA7B7E">
      <w:pPr>
        <w:autoSpaceDE w:val="0"/>
        <w:autoSpaceDN w:val="0"/>
        <w:adjustRightInd w:val="0"/>
        <w:spacing w:after="0" w:line="240" w:lineRule="auto"/>
        <w:rPr>
          <w:rFonts w:ascii="TimesNewRoman" w:hAnsi="TimesNewRoman" w:cs="TimesNewRoman"/>
          <w:sz w:val="24"/>
          <w:szCs w:val="24"/>
        </w:rPr>
      </w:pPr>
    </w:p>
    <w:p w:rsidR="00FA7B7E" w:rsidRDefault="00FA7B7E" w:rsidP="00FA7B7E">
      <w:pPr>
        <w:autoSpaceDE w:val="0"/>
        <w:autoSpaceDN w:val="0"/>
        <w:adjustRightInd w:val="0"/>
        <w:spacing w:after="0" w:line="240" w:lineRule="auto"/>
        <w:rPr>
          <w:rFonts w:ascii="TimesNewRoman" w:hAnsi="TimesNewRoman" w:cs="TimesNewRoman"/>
          <w:sz w:val="24"/>
          <w:szCs w:val="24"/>
        </w:rPr>
      </w:pPr>
    </w:p>
    <w:p w:rsidR="00FA7B7E" w:rsidRDefault="00FA7B7E" w:rsidP="00FA7B7E">
      <w:pPr>
        <w:autoSpaceDE w:val="0"/>
        <w:autoSpaceDN w:val="0"/>
        <w:adjustRightInd w:val="0"/>
        <w:spacing w:after="0" w:line="240" w:lineRule="auto"/>
        <w:rPr>
          <w:rFonts w:ascii="TimesNewRoman" w:hAnsi="TimesNewRoman" w:cs="TimesNewRoman"/>
          <w:sz w:val="24"/>
          <w:szCs w:val="24"/>
        </w:rPr>
      </w:pPr>
    </w:p>
    <w:sectPr w:rsidR="00FA7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7E"/>
    <w:rsid w:val="00015BA6"/>
    <w:rsid w:val="00024607"/>
    <w:rsid w:val="0004148E"/>
    <w:rsid w:val="000E05DB"/>
    <w:rsid w:val="000F6D65"/>
    <w:rsid w:val="001424DA"/>
    <w:rsid w:val="0015564F"/>
    <w:rsid w:val="00181B27"/>
    <w:rsid w:val="002E6E53"/>
    <w:rsid w:val="00521768"/>
    <w:rsid w:val="00561479"/>
    <w:rsid w:val="00561E8A"/>
    <w:rsid w:val="007A2C9C"/>
    <w:rsid w:val="00833224"/>
    <w:rsid w:val="00862708"/>
    <w:rsid w:val="00962A49"/>
    <w:rsid w:val="00991841"/>
    <w:rsid w:val="009F082A"/>
    <w:rsid w:val="00CF3157"/>
    <w:rsid w:val="00DF5219"/>
    <w:rsid w:val="00E109E9"/>
    <w:rsid w:val="00FA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D02AD-34AC-4B24-BDB9-59520C29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B7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Johnson</dc:creator>
  <cp:keywords/>
  <dc:description/>
  <cp:lastModifiedBy>Gary Johnson</cp:lastModifiedBy>
  <cp:revision>3</cp:revision>
  <dcterms:created xsi:type="dcterms:W3CDTF">2015-08-09T17:33:00Z</dcterms:created>
  <dcterms:modified xsi:type="dcterms:W3CDTF">2015-08-09T18:18:00Z</dcterms:modified>
</cp:coreProperties>
</file>