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9AEF0E" w14:textId="02EC6E55" w:rsidR="004D4CAD" w:rsidRPr="0014020B" w:rsidRDefault="0014020B" w:rsidP="0014020B">
      <w:pPr>
        <w:pStyle w:val="Title3"/>
      </w:pPr>
      <w:r w:rsidRPr="0014020B">
        <w:t>Press release</w:t>
      </w:r>
      <w:r w:rsidR="00B368D2">
        <w:t xml:space="preserve"> – for </w:t>
      </w:r>
      <w:r w:rsidR="00B368D2" w:rsidRPr="0039643B">
        <w:t>immediate</w:t>
      </w:r>
      <w:r w:rsidR="00B368D2">
        <w:t xml:space="preserve"> release</w:t>
      </w:r>
    </w:p>
    <w:p w14:paraId="59D1B2BE" w14:textId="77777777" w:rsidR="0014020B" w:rsidRPr="0014020B" w:rsidRDefault="00724131" w:rsidP="006F2AF3">
      <w:r>
        <w:t>28</w:t>
      </w:r>
      <w:r w:rsidR="0014020B" w:rsidRPr="0014020B">
        <w:t xml:space="preserve"> </w:t>
      </w:r>
      <w:r>
        <w:t>August 2017</w:t>
      </w:r>
    </w:p>
    <w:p w14:paraId="411208F2" w14:textId="77777777" w:rsidR="00724131" w:rsidRDefault="00724131" w:rsidP="006F2AF3">
      <w:r>
        <w:rPr>
          <w:noProof/>
          <w:lang w:eastAsia="en-GB"/>
        </w:rPr>
        <w:drawing>
          <wp:inline distT="0" distB="0" distL="0" distR="0" wp14:anchorId="4593ACC6" wp14:editId="6467ADFC">
            <wp:extent cx="5564067" cy="224193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v\AppData\Local\Microsoft\Windows\INetCache\Content.Word\DSC_014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01" t="12695"/>
                    <a:stretch/>
                  </pic:blipFill>
                  <pic:spPr bwMode="auto">
                    <a:xfrm>
                      <a:off x="0" y="0"/>
                      <a:ext cx="5593812" cy="2253921"/>
                    </a:xfrm>
                    <a:prstGeom prst="rect">
                      <a:avLst/>
                    </a:prstGeom>
                    <a:noFill/>
                    <a:ln>
                      <a:noFill/>
                    </a:ln>
                    <a:extLst>
                      <a:ext uri="{53640926-AAD7-44D8-BBD7-CCE9431645EC}">
                        <a14:shadowObscured xmlns:a14="http://schemas.microsoft.com/office/drawing/2010/main"/>
                      </a:ext>
                    </a:extLst>
                  </pic:spPr>
                </pic:pic>
              </a:graphicData>
            </a:graphic>
          </wp:inline>
        </w:drawing>
      </w:r>
    </w:p>
    <w:p w14:paraId="6BEE0D52" w14:textId="6CEA57FD" w:rsidR="0014020B" w:rsidRDefault="00161A5A" w:rsidP="0014020B">
      <w:pPr>
        <w:pStyle w:val="Title2"/>
      </w:pPr>
      <w:r>
        <w:t>T</w:t>
      </w:r>
      <w:r w:rsidR="0041561F">
        <w:t>he first methanol fuel cell power</w:t>
      </w:r>
      <w:r w:rsidR="001B1DA2">
        <w:t>ed</w:t>
      </w:r>
      <w:r w:rsidR="0041561F">
        <w:t xml:space="preserve"> vessel</w:t>
      </w:r>
      <w:r w:rsidR="00D2137E">
        <w:t xml:space="preserve"> in Germany is now </w:t>
      </w:r>
      <w:r w:rsidR="001B1DA2">
        <w:t xml:space="preserve">sailing the waters of lake </w:t>
      </w:r>
      <w:r w:rsidR="001B1DA2" w:rsidRPr="001B1DA2">
        <w:t>Baldeneysee</w:t>
      </w:r>
    </w:p>
    <w:p w14:paraId="5FBD5570" w14:textId="38EF8069" w:rsidR="0014020B" w:rsidRPr="00CF20CB" w:rsidRDefault="0041561F" w:rsidP="006F2AF3">
      <w:pPr>
        <w:rPr>
          <w:sz w:val="24"/>
        </w:rPr>
      </w:pPr>
      <w:r w:rsidRPr="00CF20CB">
        <w:rPr>
          <w:rStyle w:val="Emphasis"/>
          <w:sz w:val="24"/>
          <w:lang w:val="en-US"/>
        </w:rPr>
        <w:t xml:space="preserve">After </w:t>
      </w:r>
      <w:r w:rsidR="00CA1743" w:rsidRPr="00CF20CB">
        <w:rPr>
          <w:rStyle w:val="Emphasis"/>
          <w:sz w:val="24"/>
          <w:lang w:val="en-US"/>
        </w:rPr>
        <w:t>a</w:t>
      </w:r>
      <w:r w:rsidRPr="00CF20CB">
        <w:rPr>
          <w:rStyle w:val="Emphasis"/>
          <w:sz w:val="24"/>
          <w:lang w:val="en-US"/>
        </w:rPr>
        <w:t xml:space="preserve"> ship-naming ceremony on Friday, the MS </w:t>
      </w:r>
      <w:r w:rsidR="00D2137E" w:rsidRPr="00CF20CB">
        <w:rPr>
          <w:rStyle w:val="Emphasis"/>
          <w:sz w:val="24"/>
          <w:lang w:val="en-US"/>
        </w:rPr>
        <w:t>i</w:t>
      </w:r>
      <w:r w:rsidRPr="00CF20CB">
        <w:rPr>
          <w:rStyle w:val="Emphasis"/>
          <w:sz w:val="24"/>
          <w:lang w:val="en-US"/>
        </w:rPr>
        <w:t>nnogy is now ready to take passengers for a</w:t>
      </w:r>
      <w:r w:rsidR="00D2137E" w:rsidRPr="00CF20CB">
        <w:rPr>
          <w:rStyle w:val="Emphasis"/>
          <w:sz w:val="24"/>
          <w:lang w:val="en-US"/>
        </w:rPr>
        <w:t xml:space="preserve"> green</w:t>
      </w:r>
      <w:r w:rsidRPr="00CF20CB">
        <w:rPr>
          <w:rStyle w:val="Emphasis"/>
          <w:sz w:val="24"/>
          <w:lang w:val="en-US"/>
        </w:rPr>
        <w:t xml:space="preserve"> </w:t>
      </w:r>
      <w:r w:rsidR="00D2137E" w:rsidRPr="00CF20CB">
        <w:rPr>
          <w:rStyle w:val="Emphasis"/>
          <w:sz w:val="24"/>
          <w:lang w:val="en-US"/>
        </w:rPr>
        <w:t>tour on the</w:t>
      </w:r>
      <w:r w:rsidR="00BC3206" w:rsidRPr="00CF20CB">
        <w:rPr>
          <w:rStyle w:val="Emphasis"/>
          <w:sz w:val="24"/>
          <w:lang w:val="en-US"/>
        </w:rPr>
        <w:t xml:space="preserve"> beautiful L</w:t>
      </w:r>
      <w:r w:rsidR="00D2137E" w:rsidRPr="00CF20CB">
        <w:rPr>
          <w:rStyle w:val="Emphasis"/>
          <w:sz w:val="24"/>
          <w:lang w:val="en-US"/>
        </w:rPr>
        <w:t xml:space="preserve">ake Baldeneysee. The MS </w:t>
      </w:r>
      <w:r w:rsidR="00E947CB" w:rsidRPr="00CF20CB">
        <w:rPr>
          <w:rStyle w:val="Emphasis"/>
          <w:sz w:val="24"/>
          <w:lang w:val="en-US"/>
        </w:rPr>
        <w:t>i</w:t>
      </w:r>
      <w:r w:rsidR="00D2137E" w:rsidRPr="00CF20CB">
        <w:rPr>
          <w:rStyle w:val="Emphasis"/>
          <w:sz w:val="24"/>
          <w:lang w:val="en-US"/>
        </w:rPr>
        <w:t>nnogy</w:t>
      </w:r>
      <w:r w:rsidR="00E947CB" w:rsidRPr="00CF20CB">
        <w:rPr>
          <w:rStyle w:val="Emphasis"/>
          <w:sz w:val="24"/>
          <w:lang w:val="en-US"/>
        </w:rPr>
        <w:t>, the first vessel in Germany to be powered by methanol fuel cells,</w:t>
      </w:r>
      <w:r w:rsidR="00BC3206" w:rsidRPr="00CF20CB">
        <w:rPr>
          <w:rStyle w:val="Emphasis"/>
          <w:sz w:val="24"/>
          <w:lang w:val="en-US"/>
        </w:rPr>
        <w:t xml:space="preserve"> is a </w:t>
      </w:r>
      <w:r w:rsidR="00D2137E" w:rsidRPr="00CF20CB">
        <w:rPr>
          <w:rStyle w:val="Emphasis"/>
          <w:sz w:val="24"/>
          <w:lang w:val="en-US"/>
        </w:rPr>
        <w:t>project</w:t>
      </w:r>
      <w:r w:rsidR="00BC3206" w:rsidRPr="00CF20CB">
        <w:rPr>
          <w:rStyle w:val="Emphasis"/>
          <w:sz w:val="24"/>
          <w:lang w:val="en-US"/>
        </w:rPr>
        <w:t xml:space="preserve"> by innogy, </w:t>
      </w:r>
      <w:r w:rsidR="00570E76">
        <w:rPr>
          <w:rStyle w:val="Emphasis"/>
          <w:sz w:val="24"/>
          <w:lang w:val="en-US"/>
        </w:rPr>
        <w:t>a</w:t>
      </w:r>
      <w:r w:rsidR="00BC3206" w:rsidRPr="00CF20CB">
        <w:rPr>
          <w:rStyle w:val="Emphasis"/>
          <w:sz w:val="24"/>
          <w:lang w:val="en-US"/>
        </w:rPr>
        <w:t xml:space="preserve"> leading distributor of green energy in Germany and the City of Essen.</w:t>
      </w:r>
      <w:r w:rsidR="001B1DA2" w:rsidRPr="00CF20CB">
        <w:rPr>
          <w:rStyle w:val="Emphasis"/>
          <w:sz w:val="24"/>
          <w:lang w:val="en-US"/>
        </w:rPr>
        <w:t xml:space="preserve"> </w:t>
      </w:r>
      <w:r w:rsidR="00D2137E" w:rsidRPr="00CF20CB">
        <w:rPr>
          <w:rStyle w:val="Emphasis"/>
          <w:sz w:val="24"/>
          <w:lang w:val="en-US"/>
        </w:rPr>
        <w:t xml:space="preserve">The methanol fuel cell system powering the vessel is developed and manufactured by </w:t>
      </w:r>
      <w:r w:rsidR="00BC3206" w:rsidRPr="00CF20CB">
        <w:rPr>
          <w:rStyle w:val="Emphasis"/>
          <w:sz w:val="24"/>
          <w:lang w:val="en-US"/>
        </w:rPr>
        <w:t xml:space="preserve">the Danish fuel cell manufacture </w:t>
      </w:r>
      <w:r w:rsidR="00185F3B" w:rsidRPr="00CF20CB">
        <w:rPr>
          <w:rStyle w:val="Emphasis"/>
          <w:sz w:val="24"/>
        </w:rPr>
        <w:t>SerEnergy</w:t>
      </w:r>
      <w:r w:rsidR="00DA0B1C" w:rsidRPr="00CF20CB">
        <w:rPr>
          <w:rStyle w:val="Emphasis"/>
          <w:sz w:val="24"/>
        </w:rPr>
        <w:t>.</w:t>
      </w:r>
    </w:p>
    <w:p w14:paraId="7D83A4B7" w14:textId="525BA017" w:rsidR="0014020B" w:rsidRDefault="00CF20CB" w:rsidP="006F2AF3">
      <w:r>
        <w:rPr>
          <w:noProof/>
          <w:lang w:eastAsia="en-GB"/>
        </w:rPr>
        <mc:AlternateContent>
          <mc:Choice Requires="wps">
            <w:drawing>
              <wp:anchor distT="45720" distB="45720" distL="114300" distR="114300" simplePos="0" relativeHeight="251658240" behindDoc="0" locked="0" layoutInCell="1" allowOverlap="1" wp14:anchorId="2C54FEB2" wp14:editId="0496F9F7">
                <wp:simplePos x="0" y="0"/>
                <wp:positionH relativeFrom="margin">
                  <wp:align>right</wp:align>
                </wp:positionH>
                <wp:positionV relativeFrom="margin">
                  <wp:posOffset>4850931</wp:posOffset>
                </wp:positionV>
                <wp:extent cx="2567305" cy="2122805"/>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7305" cy="2122805"/>
                        </a:xfrm>
                        <a:prstGeom prst="rect">
                          <a:avLst/>
                        </a:prstGeom>
                        <a:solidFill>
                          <a:schemeClr val="bg2"/>
                        </a:solidFill>
                        <a:ln w="9525">
                          <a:noFill/>
                          <a:miter lim="800000"/>
                          <a:headEnd/>
                          <a:tailEnd/>
                        </a:ln>
                      </wps:spPr>
                      <wps:txbx>
                        <w:txbxContent>
                          <w:p w14:paraId="44F6522E" w14:textId="77777777" w:rsidR="00F223C2" w:rsidRPr="0039643B" w:rsidRDefault="00F223C2" w:rsidP="00F223C2">
                            <w:pPr>
                              <w:pStyle w:val="Title2"/>
                              <w:spacing w:line="360" w:lineRule="auto"/>
                              <w:rPr>
                                <w:b/>
                                <w:color w:val="1D3D6F" w:themeColor="text2"/>
                                <w:sz w:val="28"/>
                              </w:rPr>
                            </w:pPr>
                            <w:r w:rsidRPr="0039643B">
                              <w:rPr>
                                <w:b/>
                                <w:color w:val="1D3D6F" w:themeColor="text2"/>
                                <w:sz w:val="28"/>
                              </w:rPr>
                              <w:t>FACT BOX</w:t>
                            </w:r>
                          </w:p>
                          <w:p w14:paraId="032EADDE" w14:textId="5D032AF9" w:rsidR="002661C9" w:rsidRPr="00783781" w:rsidRDefault="002B48D7" w:rsidP="00F223C2">
                            <w:pPr>
                              <w:spacing w:line="240" w:lineRule="auto"/>
                              <w:rPr>
                                <w:b/>
                                <w:color w:val="1D3D6F" w:themeColor="text2"/>
                              </w:rPr>
                            </w:pPr>
                            <w:r>
                              <w:rPr>
                                <w:b/>
                                <w:color w:val="1D3D6F" w:themeColor="text2"/>
                                <w:lang w:val="en-US"/>
                              </w:rPr>
                              <w:t>Operator</w:t>
                            </w:r>
                            <w:r w:rsidR="00F223C2">
                              <w:rPr>
                                <w:b/>
                                <w:color w:val="1D3D6F" w:themeColor="text2"/>
                              </w:rPr>
                              <w:t xml:space="preserve">: </w:t>
                            </w:r>
                            <w:r w:rsidR="00C168F8" w:rsidRPr="00C168F8">
                              <w:rPr>
                                <w:color w:val="1D3D6F" w:themeColor="text2"/>
                              </w:rPr>
                              <w:t>Weisse Flotte Baldeney-GmbH</w:t>
                            </w:r>
                            <w:r>
                              <w:rPr>
                                <w:color w:val="1D3D6F" w:themeColor="text2"/>
                              </w:rPr>
                              <w:br/>
                            </w:r>
                            <w:r w:rsidRPr="00C168F8">
                              <w:rPr>
                                <w:b/>
                                <w:color w:val="1D3D6F" w:themeColor="text2"/>
                              </w:rPr>
                              <w:t>Shipyard:</w:t>
                            </w:r>
                            <w:r>
                              <w:rPr>
                                <w:color w:val="1D3D6F" w:themeColor="text2"/>
                              </w:rPr>
                              <w:t xml:space="preserve"> Lux Werft</w:t>
                            </w:r>
                            <w:r>
                              <w:rPr>
                                <w:color w:val="1D3D6F" w:themeColor="text2"/>
                              </w:rPr>
                              <w:br/>
                            </w:r>
                            <w:r w:rsidRPr="002B48D7">
                              <w:rPr>
                                <w:b/>
                                <w:color w:val="1D3D6F" w:themeColor="text2"/>
                              </w:rPr>
                              <w:t>Route:</w:t>
                            </w:r>
                            <w:r>
                              <w:rPr>
                                <w:color w:val="1D3D6F" w:themeColor="text2"/>
                              </w:rPr>
                              <w:t xml:space="preserve"> </w:t>
                            </w:r>
                            <w:r w:rsidR="00316E74">
                              <w:rPr>
                                <w:color w:val="1D3D6F" w:themeColor="text2"/>
                              </w:rPr>
                              <w:t xml:space="preserve">Lake </w:t>
                            </w:r>
                            <w:r>
                              <w:rPr>
                                <w:color w:val="1D3D6F" w:themeColor="text2"/>
                              </w:rPr>
                              <w:t>Baldeneysee</w:t>
                            </w:r>
                            <w:r w:rsidR="00F223C2">
                              <w:rPr>
                                <w:color w:val="1D3D6F" w:themeColor="text2"/>
                              </w:rPr>
                              <w:br/>
                            </w:r>
                            <w:r w:rsidR="005113BF">
                              <w:rPr>
                                <w:b/>
                                <w:color w:val="1D3D6F" w:themeColor="text2"/>
                              </w:rPr>
                              <w:t xml:space="preserve">Technology: </w:t>
                            </w:r>
                            <w:r w:rsidR="005113BF" w:rsidRPr="005113BF">
                              <w:rPr>
                                <w:color w:val="1D3D6F" w:themeColor="text2"/>
                              </w:rPr>
                              <w:t>HT PEM</w:t>
                            </w:r>
                            <w:r w:rsidR="005113BF">
                              <w:rPr>
                                <w:color w:val="1D3D6F" w:themeColor="text2"/>
                              </w:rPr>
                              <w:t xml:space="preserve"> (High Temperature Polymer Ele</w:t>
                            </w:r>
                            <w:r w:rsidR="005113BF" w:rsidRPr="005113BF">
                              <w:rPr>
                                <w:color w:val="1D3D6F" w:themeColor="text2"/>
                              </w:rPr>
                              <w:t>ctrolyte Membrane</w:t>
                            </w:r>
                            <w:r w:rsidR="005113BF">
                              <w:rPr>
                                <w:color w:val="1D3D6F" w:themeColor="text2"/>
                              </w:rPr>
                              <w:t>)</w:t>
                            </w:r>
                            <w:r w:rsidR="005113BF">
                              <w:rPr>
                                <w:b/>
                                <w:color w:val="1D3D6F" w:themeColor="text2"/>
                              </w:rPr>
                              <w:br/>
                            </w:r>
                            <w:r w:rsidR="00F223C2">
                              <w:rPr>
                                <w:b/>
                                <w:color w:val="1D3D6F" w:themeColor="text2"/>
                              </w:rPr>
                              <w:t>Fuel cell</w:t>
                            </w:r>
                            <w:r w:rsidR="00783781">
                              <w:rPr>
                                <w:b/>
                                <w:color w:val="1D3D6F" w:themeColor="text2"/>
                              </w:rPr>
                              <w:t xml:space="preserve"> capacity</w:t>
                            </w:r>
                            <w:r w:rsidR="00F223C2" w:rsidRPr="00DC1B18">
                              <w:rPr>
                                <w:b/>
                                <w:color w:val="1D3D6F" w:themeColor="text2"/>
                              </w:rPr>
                              <w:t>:</w:t>
                            </w:r>
                            <w:r w:rsidR="00F223C2">
                              <w:rPr>
                                <w:b/>
                                <w:color w:val="1D3D6F" w:themeColor="text2"/>
                              </w:rPr>
                              <w:t xml:space="preserve"> </w:t>
                            </w:r>
                            <w:r>
                              <w:rPr>
                                <w:color w:val="1D3D6F" w:themeColor="text2"/>
                              </w:rPr>
                              <w:t>35</w:t>
                            </w:r>
                            <w:r w:rsidR="00F223C2">
                              <w:rPr>
                                <w:color w:val="1D3D6F" w:themeColor="text2"/>
                              </w:rPr>
                              <w:t xml:space="preserve"> k</w:t>
                            </w:r>
                            <w:r w:rsidR="00F223C2" w:rsidRPr="00DC1B18">
                              <w:rPr>
                                <w:color w:val="1D3D6F" w:themeColor="text2"/>
                              </w:rPr>
                              <w:t>W</w:t>
                            </w:r>
                            <w:r w:rsidR="00F223C2">
                              <w:rPr>
                                <w:color w:val="1D3D6F" w:themeColor="text2"/>
                              </w:rPr>
                              <w:br/>
                            </w:r>
                            <w:r w:rsidR="00F223C2">
                              <w:rPr>
                                <w:b/>
                                <w:color w:val="1D3D6F" w:themeColor="text2"/>
                              </w:rPr>
                              <w:t>Fuel tank capacity</w:t>
                            </w:r>
                            <w:r w:rsidR="00F223C2" w:rsidRPr="00DA0B1C">
                              <w:rPr>
                                <w:b/>
                                <w:color w:val="1D3D6F" w:themeColor="text2"/>
                              </w:rPr>
                              <w:t xml:space="preserve">: </w:t>
                            </w:r>
                            <w:r w:rsidR="00F3596B" w:rsidRPr="00DA0B1C">
                              <w:rPr>
                                <w:color w:val="1D3D6F" w:themeColor="text2"/>
                              </w:rPr>
                              <w:t>330</w:t>
                            </w:r>
                            <w:r w:rsidR="00F223C2" w:rsidRPr="00DA0B1C">
                              <w:rPr>
                                <w:color w:val="1D3D6F" w:themeColor="text2"/>
                              </w:rPr>
                              <w:t xml:space="preserve"> L</w:t>
                            </w:r>
                            <w:r w:rsidR="00F223C2">
                              <w:rPr>
                                <w:color w:val="1D3D6F" w:themeColor="text2"/>
                              </w:rPr>
                              <w:br/>
                            </w:r>
                            <w:r w:rsidR="00783781" w:rsidRPr="00727B5D">
                              <w:rPr>
                                <w:b/>
                                <w:color w:val="1D3D6F" w:themeColor="text2"/>
                              </w:rPr>
                              <w:t>Battery capacity:</w:t>
                            </w:r>
                            <w:r w:rsidR="00783781">
                              <w:rPr>
                                <w:color w:val="1D3D6F" w:themeColor="text2"/>
                              </w:rPr>
                              <w:t xml:space="preserve"> 1</w:t>
                            </w:r>
                            <w:r w:rsidR="00783781" w:rsidRPr="00DA0B1C">
                              <w:rPr>
                                <w:color w:val="1D3D6F" w:themeColor="text2"/>
                              </w:rPr>
                              <w:t>00 kWh</w:t>
                            </w:r>
                            <w:r w:rsidR="00783781">
                              <w:rPr>
                                <w:b/>
                                <w:color w:val="1D3D6F" w:themeColor="text2"/>
                              </w:rPr>
                              <w:br/>
                            </w:r>
                            <w:r>
                              <w:rPr>
                                <w:b/>
                                <w:color w:val="1D3D6F" w:themeColor="text2"/>
                              </w:rPr>
                              <w:t>Type</w:t>
                            </w:r>
                            <w:r w:rsidR="00F223C2" w:rsidRPr="00DC1B18">
                              <w:rPr>
                                <w:b/>
                                <w:color w:val="1D3D6F" w:themeColor="text2"/>
                              </w:rPr>
                              <w:t>:</w:t>
                            </w:r>
                            <w:r w:rsidR="00F223C2">
                              <w:rPr>
                                <w:color w:val="1D3D6F" w:themeColor="text2"/>
                              </w:rPr>
                              <w:t xml:space="preserve"> </w:t>
                            </w:r>
                            <w:r>
                              <w:rPr>
                                <w:color w:val="1D3D6F" w:themeColor="text2"/>
                              </w:rPr>
                              <w:t>Propulsion (hybrid)</w:t>
                            </w:r>
                            <w:r w:rsidR="00F223C2">
                              <w:rPr>
                                <w:color w:val="1D3D6F" w:themeColor="text2"/>
                              </w:rPr>
                              <w:br/>
                            </w:r>
                            <w:r w:rsidR="00F223C2" w:rsidRPr="00194D7B">
                              <w:rPr>
                                <w:b/>
                                <w:color w:val="1D3D6F" w:themeColor="text2"/>
                              </w:rPr>
                              <w:t>Emission:</w:t>
                            </w:r>
                            <w:r w:rsidR="00F223C2">
                              <w:rPr>
                                <w:color w:val="1D3D6F" w:themeColor="text2"/>
                              </w:rPr>
                              <w:t xml:space="preserve"> </w:t>
                            </w:r>
                            <w:r w:rsidR="00B368D2">
                              <w:rPr>
                                <w:color w:val="1D3D6F" w:themeColor="text2"/>
                              </w:rPr>
                              <w:t>CO</w:t>
                            </w:r>
                            <w:r w:rsidR="00B368D2" w:rsidRPr="00B368D2">
                              <w:rPr>
                                <w:color w:val="1D3D6F" w:themeColor="text2"/>
                                <w:vertAlign w:val="subscript"/>
                              </w:rPr>
                              <w:t>2</w:t>
                            </w:r>
                            <w:r w:rsidR="00B368D2">
                              <w:rPr>
                                <w:color w:val="1D3D6F" w:themeColor="text2"/>
                              </w:rPr>
                              <w:t xml:space="preserve"> neutral </w:t>
                            </w:r>
                            <w:r w:rsidR="00037685">
                              <w:rPr>
                                <w:color w:val="1D3D6F" w:themeColor="text2"/>
                              </w:rPr>
                              <w:t>and</w:t>
                            </w:r>
                            <w:r w:rsidR="00B368D2">
                              <w:rPr>
                                <w:color w:val="1D3D6F" w:themeColor="text2"/>
                              </w:rPr>
                              <w:t xml:space="preserve"> z</w:t>
                            </w:r>
                            <w:r w:rsidR="00F223C2">
                              <w:rPr>
                                <w:color w:val="1D3D6F" w:themeColor="text2"/>
                              </w:rPr>
                              <w:t xml:space="preserve">ero particles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54FEB2" id="_x0000_t202" coordsize="21600,21600" o:spt="202" path="m,l,21600r21600,l21600,xe">
                <v:stroke joinstyle="miter"/>
                <v:path gradientshapeok="t" o:connecttype="rect"/>
              </v:shapetype>
              <v:shape id="Text Box 2" o:spid="_x0000_s1026" type="#_x0000_t202" style="position:absolute;margin-left:150.95pt;margin-top:381.95pt;width:202.15pt;height:167.1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" fillcolor="#e8ecf1 [3214]" stroked="f">
                <v:textbox>
                  <w:txbxContent>
                    <w:p w14:paraId="44F6522E" w14:textId="77777777" w:rsidR="00F223C2" w:rsidRPr="0039643B" w:rsidRDefault="00F223C2" w:rsidP="00F223C2">
                      <w:pPr>
                        <w:pStyle w:val="Title2"/>
                        <w:spacing w:line="360" w:lineRule="auto"/>
                        <w:rPr>
                          <w:b/>
                          <w:color w:val="1D3D6F" w:themeColor="text2"/>
                          <w:sz w:val="28"/>
                        </w:rPr>
                      </w:pPr>
                      <w:r w:rsidRPr="0039643B">
                        <w:rPr>
                          <w:b/>
                          <w:color w:val="1D3D6F" w:themeColor="text2"/>
                          <w:sz w:val="28"/>
                        </w:rPr>
                        <w:t>FACT BOX</w:t>
                      </w:r>
                    </w:p>
                    <w:p w14:paraId="032EADDE" w14:textId="5D032AF9" w:rsidR="002661C9" w:rsidRPr="00783781" w:rsidRDefault="002B48D7" w:rsidP="00F223C2">
                      <w:pPr>
                        <w:spacing w:line="240" w:lineRule="auto"/>
                        <w:rPr>
                          <w:b/>
                          <w:color w:val="1D3D6F" w:themeColor="text2"/>
                        </w:rPr>
                      </w:pPr>
                      <w:r>
                        <w:rPr>
                          <w:b/>
                          <w:color w:val="1D3D6F" w:themeColor="text2"/>
                          <w:lang w:val="en-US"/>
                        </w:rPr>
                        <w:t>Operator</w:t>
                      </w:r>
                      <w:r w:rsidR="00F223C2">
                        <w:rPr>
                          <w:b/>
                          <w:color w:val="1D3D6F" w:themeColor="text2"/>
                        </w:rPr>
                        <w:t xml:space="preserve">: </w:t>
                      </w:r>
                      <w:r w:rsidR="00C168F8" w:rsidRPr="00C168F8">
                        <w:rPr>
                          <w:color w:val="1D3D6F" w:themeColor="text2"/>
                        </w:rPr>
                        <w:t>Weisse Flotte Baldeney-GmbH</w:t>
                      </w:r>
                      <w:r>
                        <w:rPr>
                          <w:color w:val="1D3D6F" w:themeColor="text2"/>
                        </w:rPr>
                        <w:br/>
                      </w:r>
                      <w:r w:rsidRPr="00C168F8">
                        <w:rPr>
                          <w:b/>
                          <w:color w:val="1D3D6F" w:themeColor="text2"/>
                        </w:rPr>
                        <w:t>Shipyard:</w:t>
                      </w:r>
                      <w:r>
                        <w:rPr>
                          <w:color w:val="1D3D6F" w:themeColor="text2"/>
                        </w:rPr>
                        <w:t xml:space="preserve"> Lux Werft</w:t>
                      </w:r>
                      <w:r>
                        <w:rPr>
                          <w:color w:val="1D3D6F" w:themeColor="text2"/>
                        </w:rPr>
                        <w:br/>
                      </w:r>
                      <w:r w:rsidRPr="002B48D7">
                        <w:rPr>
                          <w:b/>
                          <w:color w:val="1D3D6F" w:themeColor="text2"/>
                        </w:rPr>
                        <w:t>Route:</w:t>
                      </w:r>
                      <w:r>
                        <w:rPr>
                          <w:color w:val="1D3D6F" w:themeColor="text2"/>
                        </w:rPr>
                        <w:t xml:space="preserve"> </w:t>
                      </w:r>
                      <w:r w:rsidR="00316E74">
                        <w:rPr>
                          <w:color w:val="1D3D6F" w:themeColor="text2"/>
                        </w:rPr>
                        <w:t xml:space="preserve">Lake </w:t>
                      </w:r>
                      <w:r>
                        <w:rPr>
                          <w:color w:val="1D3D6F" w:themeColor="text2"/>
                        </w:rPr>
                        <w:t>Baldeneysee</w:t>
                      </w:r>
                      <w:r w:rsidR="00F223C2">
                        <w:rPr>
                          <w:color w:val="1D3D6F" w:themeColor="text2"/>
                        </w:rPr>
                        <w:br/>
                      </w:r>
                      <w:r w:rsidR="005113BF">
                        <w:rPr>
                          <w:b/>
                          <w:color w:val="1D3D6F" w:themeColor="text2"/>
                        </w:rPr>
                        <w:t xml:space="preserve">Technology: </w:t>
                      </w:r>
                      <w:r w:rsidR="005113BF" w:rsidRPr="005113BF">
                        <w:rPr>
                          <w:color w:val="1D3D6F" w:themeColor="text2"/>
                        </w:rPr>
                        <w:t>HT PEM</w:t>
                      </w:r>
                      <w:r w:rsidR="005113BF">
                        <w:rPr>
                          <w:color w:val="1D3D6F" w:themeColor="text2"/>
                        </w:rPr>
                        <w:t xml:space="preserve"> (High Temperature Polymer Ele</w:t>
                      </w:r>
                      <w:r w:rsidR="005113BF" w:rsidRPr="005113BF">
                        <w:rPr>
                          <w:color w:val="1D3D6F" w:themeColor="text2"/>
                        </w:rPr>
                        <w:t>ctrolyte Membrane</w:t>
                      </w:r>
                      <w:r w:rsidR="005113BF">
                        <w:rPr>
                          <w:color w:val="1D3D6F" w:themeColor="text2"/>
                        </w:rPr>
                        <w:t>)</w:t>
                      </w:r>
                      <w:r w:rsidR="005113BF">
                        <w:rPr>
                          <w:b/>
                          <w:color w:val="1D3D6F" w:themeColor="text2"/>
                        </w:rPr>
                        <w:br/>
                      </w:r>
                      <w:r w:rsidR="00F223C2">
                        <w:rPr>
                          <w:b/>
                          <w:color w:val="1D3D6F" w:themeColor="text2"/>
                        </w:rPr>
                        <w:t>Fuel cell</w:t>
                      </w:r>
                      <w:r w:rsidR="00783781">
                        <w:rPr>
                          <w:b/>
                          <w:color w:val="1D3D6F" w:themeColor="text2"/>
                        </w:rPr>
                        <w:t xml:space="preserve"> capacity</w:t>
                      </w:r>
                      <w:r w:rsidR="00F223C2" w:rsidRPr="00DC1B18">
                        <w:rPr>
                          <w:b/>
                          <w:color w:val="1D3D6F" w:themeColor="text2"/>
                        </w:rPr>
                        <w:t>:</w:t>
                      </w:r>
                      <w:r w:rsidR="00F223C2">
                        <w:rPr>
                          <w:b/>
                          <w:color w:val="1D3D6F" w:themeColor="text2"/>
                        </w:rPr>
                        <w:t xml:space="preserve"> </w:t>
                      </w:r>
                      <w:r>
                        <w:rPr>
                          <w:color w:val="1D3D6F" w:themeColor="text2"/>
                        </w:rPr>
                        <w:t>35</w:t>
                      </w:r>
                      <w:r w:rsidR="00F223C2">
                        <w:rPr>
                          <w:color w:val="1D3D6F" w:themeColor="text2"/>
                        </w:rPr>
                        <w:t xml:space="preserve"> k</w:t>
                      </w:r>
                      <w:r w:rsidR="00F223C2" w:rsidRPr="00DC1B18">
                        <w:rPr>
                          <w:color w:val="1D3D6F" w:themeColor="text2"/>
                        </w:rPr>
                        <w:t>W</w:t>
                      </w:r>
                      <w:r w:rsidR="00F223C2">
                        <w:rPr>
                          <w:color w:val="1D3D6F" w:themeColor="text2"/>
                        </w:rPr>
                        <w:br/>
                      </w:r>
                      <w:r w:rsidR="00F223C2">
                        <w:rPr>
                          <w:b/>
                          <w:color w:val="1D3D6F" w:themeColor="text2"/>
                        </w:rPr>
                        <w:t>Fuel tank capacity</w:t>
                      </w:r>
                      <w:r w:rsidR="00F223C2" w:rsidRPr="00DA0B1C">
                        <w:rPr>
                          <w:b/>
                          <w:color w:val="1D3D6F" w:themeColor="text2"/>
                        </w:rPr>
                        <w:t xml:space="preserve">: </w:t>
                      </w:r>
                      <w:r w:rsidR="00F3596B" w:rsidRPr="00DA0B1C">
                        <w:rPr>
                          <w:color w:val="1D3D6F" w:themeColor="text2"/>
                        </w:rPr>
                        <w:t>330</w:t>
                      </w:r>
                      <w:r w:rsidR="00F223C2" w:rsidRPr="00DA0B1C">
                        <w:rPr>
                          <w:color w:val="1D3D6F" w:themeColor="text2"/>
                        </w:rPr>
                        <w:t xml:space="preserve"> L</w:t>
                      </w:r>
                      <w:r w:rsidR="00F223C2">
                        <w:rPr>
                          <w:color w:val="1D3D6F" w:themeColor="text2"/>
                        </w:rPr>
                        <w:br/>
                      </w:r>
                      <w:r w:rsidR="00783781" w:rsidRPr="00727B5D">
                        <w:rPr>
                          <w:b/>
                          <w:color w:val="1D3D6F" w:themeColor="text2"/>
                        </w:rPr>
                        <w:t>Battery capacity:</w:t>
                      </w:r>
                      <w:r w:rsidR="00783781">
                        <w:rPr>
                          <w:color w:val="1D3D6F" w:themeColor="text2"/>
                        </w:rPr>
                        <w:t xml:space="preserve"> 1</w:t>
                      </w:r>
                      <w:r w:rsidR="00783781" w:rsidRPr="00DA0B1C">
                        <w:rPr>
                          <w:color w:val="1D3D6F" w:themeColor="text2"/>
                        </w:rPr>
                        <w:t>00 kWh</w:t>
                      </w:r>
                      <w:r w:rsidR="00783781">
                        <w:rPr>
                          <w:b/>
                          <w:color w:val="1D3D6F" w:themeColor="text2"/>
                        </w:rPr>
                        <w:br/>
                      </w:r>
                      <w:r>
                        <w:rPr>
                          <w:b/>
                          <w:color w:val="1D3D6F" w:themeColor="text2"/>
                        </w:rPr>
                        <w:t>Type</w:t>
                      </w:r>
                      <w:r w:rsidR="00F223C2" w:rsidRPr="00DC1B18">
                        <w:rPr>
                          <w:b/>
                          <w:color w:val="1D3D6F" w:themeColor="text2"/>
                        </w:rPr>
                        <w:t>:</w:t>
                      </w:r>
                      <w:r w:rsidR="00F223C2">
                        <w:rPr>
                          <w:color w:val="1D3D6F" w:themeColor="text2"/>
                        </w:rPr>
                        <w:t xml:space="preserve"> </w:t>
                      </w:r>
                      <w:r>
                        <w:rPr>
                          <w:color w:val="1D3D6F" w:themeColor="text2"/>
                        </w:rPr>
                        <w:t>Propulsion (hybrid)</w:t>
                      </w:r>
                      <w:r w:rsidR="00F223C2">
                        <w:rPr>
                          <w:color w:val="1D3D6F" w:themeColor="text2"/>
                        </w:rPr>
                        <w:br/>
                      </w:r>
                      <w:r w:rsidR="00F223C2" w:rsidRPr="00194D7B">
                        <w:rPr>
                          <w:b/>
                          <w:color w:val="1D3D6F" w:themeColor="text2"/>
                        </w:rPr>
                        <w:t>Emission:</w:t>
                      </w:r>
                      <w:r w:rsidR="00F223C2">
                        <w:rPr>
                          <w:color w:val="1D3D6F" w:themeColor="text2"/>
                        </w:rPr>
                        <w:t xml:space="preserve"> </w:t>
                      </w:r>
                      <w:r w:rsidR="00B368D2">
                        <w:rPr>
                          <w:color w:val="1D3D6F" w:themeColor="text2"/>
                        </w:rPr>
                        <w:t>CO</w:t>
                      </w:r>
                      <w:r w:rsidR="00B368D2" w:rsidRPr="00B368D2">
                        <w:rPr>
                          <w:color w:val="1D3D6F" w:themeColor="text2"/>
                          <w:vertAlign w:val="subscript"/>
                        </w:rPr>
                        <w:t>2</w:t>
                      </w:r>
                      <w:r w:rsidR="00B368D2">
                        <w:rPr>
                          <w:color w:val="1D3D6F" w:themeColor="text2"/>
                        </w:rPr>
                        <w:t xml:space="preserve"> neutral </w:t>
                      </w:r>
                      <w:r w:rsidR="00037685">
                        <w:rPr>
                          <w:color w:val="1D3D6F" w:themeColor="text2"/>
                        </w:rPr>
                        <w:t>and</w:t>
                      </w:r>
                      <w:r w:rsidR="00B368D2">
                        <w:rPr>
                          <w:color w:val="1D3D6F" w:themeColor="text2"/>
                        </w:rPr>
                        <w:t xml:space="preserve"> z</w:t>
                      </w:r>
                      <w:r w:rsidR="00F223C2">
                        <w:rPr>
                          <w:color w:val="1D3D6F" w:themeColor="text2"/>
                        </w:rPr>
                        <w:t xml:space="preserve">ero particles </w:t>
                      </w:r>
                    </w:p>
                  </w:txbxContent>
                </v:textbox>
                <w10:wrap type="square" anchorx="margin" anchory="margin"/>
              </v:shape>
            </w:pict>
          </mc:Fallback>
        </mc:AlternateContent>
      </w:r>
      <w:r w:rsidR="00DA0B1C" w:rsidRPr="00DA0B1C">
        <w:t xml:space="preserve">It was a green ambitious to show the tremendous potential </w:t>
      </w:r>
      <w:r w:rsidR="0054401E">
        <w:t>of</w:t>
      </w:r>
      <w:r w:rsidR="00DA0B1C" w:rsidRPr="00DA0B1C">
        <w:t xml:space="preserve"> methanol as the fuel of the future</w:t>
      </w:r>
      <w:r w:rsidR="005338C0">
        <w:t>,</w:t>
      </w:r>
      <w:r w:rsidR="00DA0B1C" w:rsidRPr="00DA0B1C">
        <w:t xml:space="preserve"> that started the cooperation between </w:t>
      </w:r>
      <w:r w:rsidR="00BC3206">
        <w:t xml:space="preserve">innogy and </w:t>
      </w:r>
      <w:r w:rsidR="00DA0B1C" w:rsidRPr="00DA0B1C">
        <w:t>SerEnergy.</w:t>
      </w:r>
      <w:r w:rsidR="00DA0B1C">
        <w:t xml:space="preserve"> </w:t>
      </w:r>
      <w:r w:rsidR="005338C0">
        <w:t xml:space="preserve">About a </w:t>
      </w:r>
      <w:r w:rsidR="00DA0B1C">
        <w:t>year</w:t>
      </w:r>
      <w:r w:rsidR="005338C0">
        <w:t xml:space="preserve"> ago</w:t>
      </w:r>
      <w:r w:rsidR="00DA0B1C">
        <w:t>,</w:t>
      </w:r>
      <w:r w:rsidR="005338C0">
        <w:t xml:space="preserve"> the companies started to </w:t>
      </w:r>
      <w:r w:rsidR="00CA1743">
        <w:t>develop</w:t>
      </w:r>
      <w:r w:rsidR="00DA0B1C">
        <w:t xml:space="preserve"> a</w:t>
      </w:r>
      <w:r w:rsidR="005338C0">
        <w:t xml:space="preserve"> plan to turn a diesel-</w:t>
      </w:r>
      <w:r w:rsidR="00DA0B1C">
        <w:t xml:space="preserve">powered vessel into an electric vessel powered by </w:t>
      </w:r>
      <w:r w:rsidR="009F4053" w:rsidRPr="009F4053">
        <w:t xml:space="preserve">environmentally friendly </w:t>
      </w:r>
      <w:r w:rsidR="00DA0B1C">
        <w:t>methano</w:t>
      </w:r>
      <w:r w:rsidR="005338C0">
        <w:t xml:space="preserve">l fuel cells. On Friday, after </w:t>
      </w:r>
      <w:r w:rsidR="0054401E">
        <w:t xml:space="preserve">working </w:t>
      </w:r>
      <w:r w:rsidR="005338C0">
        <w:t xml:space="preserve">five </w:t>
      </w:r>
      <w:r w:rsidR="0054401E">
        <w:t xml:space="preserve">months </w:t>
      </w:r>
      <w:r w:rsidR="005338C0">
        <w:t>on carrying out the plan,</w:t>
      </w:r>
      <w:r w:rsidR="00783781">
        <w:t xml:space="preserve"> t</w:t>
      </w:r>
      <w:r w:rsidR="005338C0">
        <w:t xml:space="preserve">he MS innogy was given its name </w:t>
      </w:r>
      <w:r w:rsidR="009F4053">
        <w:t xml:space="preserve">under a ship-naming ceremony in Essen, Germany, after which the vessel went out for the first official tour on </w:t>
      </w:r>
      <w:r w:rsidR="00BC3206">
        <w:t>the waters of La</w:t>
      </w:r>
      <w:r w:rsidR="009F4053" w:rsidRPr="009F4053">
        <w:t>ke Baldeney</w:t>
      </w:r>
      <w:r w:rsidR="00E96C8A">
        <w:t>see.</w:t>
      </w:r>
    </w:p>
    <w:p w14:paraId="034143D9" w14:textId="5D8693CD" w:rsidR="00DA0B1C" w:rsidRDefault="00BC3E47" w:rsidP="006F2AF3">
      <w:r w:rsidRPr="00BC3E47">
        <w:rPr>
          <w:i/>
        </w:rPr>
        <w:t>“</w:t>
      </w:r>
      <w:r w:rsidR="00BC3206" w:rsidRPr="00BC3E47">
        <w:rPr>
          <w:i/>
        </w:rPr>
        <w:t xml:space="preserve">We are </w:t>
      </w:r>
      <w:r w:rsidRPr="00BC3E47">
        <w:rPr>
          <w:i/>
        </w:rPr>
        <w:t xml:space="preserve">very </w:t>
      </w:r>
      <w:r w:rsidR="00BC3206" w:rsidRPr="00BC3E47">
        <w:rPr>
          <w:i/>
        </w:rPr>
        <w:t xml:space="preserve">proud to see the vessel touring the </w:t>
      </w:r>
      <w:r w:rsidR="008B389B">
        <w:rPr>
          <w:i/>
        </w:rPr>
        <w:t>lake in Essen -</w:t>
      </w:r>
      <w:r w:rsidRPr="00BC3E47">
        <w:rPr>
          <w:i/>
        </w:rPr>
        <w:t xml:space="preserve"> it is a</w:t>
      </w:r>
      <w:r w:rsidR="00CA1743">
        <w:rPr>
          <w:i/>
        </w:rPr>
        <w:t>n important milestone</w:t>
      </w:r>
      <w:r w:rsidRPr="00BC3E47">
        <w:rPr>
          <w:i/>
        </w:rPr>
        <w:t xml:space="preserve"> in showing the potential of methanol as </w:t>
      </w:r>
      <w:r w:rsidR="0097766D">
        <w:rPr>
          <w:i/>
        </w:rPr>
        <w:t xml:space="preserve">the </w:t>
      </w:r>
      <w:r w:rsidRPr="00BC3E47">
        <w:rPr>
          <w:i/>
        </w:rPr>
        <w:t>green fuel of the future. For us, it has been a very interesting project to be part of, and since the project is a first of its kind we have had to think out of the box to create an ideal energy system matching the e</w:t>
      </w:r>
      <w:bookmarkStart w:id="0" w:name="_GoBack"/>
      <w:bookmarkEnd w:id="0"/>
      <w:r w:rsidRPr="00BC3E47">
        <w:rPr>
          <w:i/>
        </w:rPr>
        <w:t>nergy demands of the vessel”,</w:t>
      </w:r>
      <w:r>
        <w:t xml:space="preserve"> says Mads Friis Jensen, Chief Commercial Officer at SerEnergy.</w:t>
      </w:r>
    </w:p>
    <w:p w14:paraId="696B50D3" w14:textId="079E06D2" w:rsidR="00DA0B1C" w:rsidRDefault="00DA0B1C" w:rsidP="00D23F5D">
      <w:pPr>
        <w:pStyle w:val="Title3"/>
      </w:pPr>
      <w:r>
        <w:t>A modular solution</w:t>
      </w:r>
    </w:p>
    <w:p w14:paraId="313E034E" w14:textId="05D6CD5B" w:rsidR="00CF343B" w:rsidRDefault="00BC3E47" w:rsidP="00CF343B">
      <w:r>
        <w:t xml:space="preserve">The SerEnergy methanol fuel cell system is a modular solution </w:t>
      </w:r>
      <w:r w:rsidR="008944ED">
        <w:t>making</w:t>
      </w:r>
      <w:r w:rsidR="00783781">
        <w:t xml:space="preserve"> it easy to adjust</w:t>
      </w:r>
      <w:r w:rsidR="00CA1743">
        <w:t xml:space="preserve"> according</w:t>
      </w:r>
      <w:r w:rsidR="00DA0B1C">
        <w:t xml:space="preserve"> to the individual energy requirements </w:t>
      </w:r>
      <w:r w:rsidR="00783781">
        <w:t xml:space="preserve">of the customer. </w:t>
      </w:r>
      <w:r w:rsidR="00C51D34">
        <w:t>This is a unique feature within the fuel cell industry where other systems would require more development work and adjustments</w:t>
      </w:r>
      <w:r w:rsidR="00190B06">
        <w:t xml:space="preserve"> to each </w:t>
      </w:r>
      <w:r w:rsidR="00190B06">
        <w:lastRenderedPageBreak/>
        <w:t>project</w:t>
      </w:r>
      <w:r w:rsidR="00C51D34">
        <w:t xml:space="preserve">. This also makes it possible for the customers to </w:t>
      </w:r>
      <w:r w:rsidR="00190B06">
        <w:t>increase</w:t>
      </w:r>
      <w:r w:rsidR="00C51D34">
        <w:t xml:space="preserve"> their system by expanding the rack with one module or more.</w:t>
      </w:r>
      <w:r w:rsidR="00B60491">
        <w:t xml:space="preserve"> </w:t>
      </w:r>
      <w:r w:rsidR="00190B06">
        <w:t xml:space="preserve">The MS innogy fuel cell system is a 35 kW system consisting of seven 5 kW modules integrated in one rack. </w:t>
      </w:r>
      <w:r w:rsidR="00B60491">
        <w:t xml:space="preserve">The energy system is a hybrid </w:t>
      </w:r>
      <w:r w:rsidR="00C72E44">
        <w:t xml:space="preserve">constellation </w:t>
      </w:r>
      <w:r w:rsidR="00B60491">
        <w:t xml:space="preserve">consisting of </w:t>
      </w:r>
      <w:r w:rsidR="00D32D8F">
        <w:t>a</w:t>
      </w:r>
      <w:r w:rsidR="00B60491">
        <w:t xml:space="preserve"> fuel cell system and a battery pack, where the fuel cells work as a range extender allowing the vessel to sail for an entire day without fuelling. </w:t>
      </w:r>
      <w:r w:rsidR="004F59E2">
        <w:t>U</w:t>
      </w:r>
      <w:r w:rsidR="001954A7">
        <w:t>sing w</w:t>
      </w:r>
      <w:r w:rsidR="001954A7" w:rsidRPr="001954A7">
        <w:t xml:space="preserve">aste heat from </w:t>
      </w:r>
      <w:r w:rsidR="001954A7">
        <w:t xml:space="preserve">the </w:t>
      </w:r>
      <w:r w:rsidR="001954A7" w:rsidRPr="001954A7">
        <w:t xml:space="preserve">fuel cell </w:t>
      </w:r>
      <w:r w:rsidR="001954A7">
        <w:t>to drive</w:t>
      </w:r>
      <w:r w:rsidR="001954A7" w:rsidRPr="001954A7">
        <w:t xml:space="preserve"> the </w:t>
      </w:r>
      <w:r w:rsidR="001954A7">
        <w:t>methanol reformation process leads</w:t>
      </w:r>
      <w:r w:rsidR="001954A7" w:rsidRPr="001954A7">
        <w:t xml:space="preserve"> to </w:t>
      </w:r>
      <w:r w:rsidR="001954A7">
        <w:t xml:space="preserve">a </w:t>
      </w:r>
      <w:r w:rsidR="001954A7" w:rsidRPr="001954A7">
        <w:t xml:space="preserve">high electrical efficiency </w:t>
      </w:r>
      <w:r w:rsidR="001954A7">
        <w:t>between 40-50%.</w:t>
      </w:r>
    </w:p>
    <w:p w14:paraId="34AF150A" w14:textId="063A4BF2" w:rsidR="00C51D34" w:rsidRPr="00BD7567" w:rsidRDefault="001954A7" w:rsidP="006F2AF3">
      <w:pPr>
        <w:rPr>
          <w:rFonts w:cstheme="minorHAnsi"/>
          <w:szCs w:val="20"/>
        </w:rPr>
      </w:pPr>
      <w:r>
        <w:t>Not only has t</w:t>
      </w:r>
      <w:r w:rsidR="00CF343B">
        <w:t>he methanol fuel</w:t>
      </w:r>
      <w:r w:rsidR="00D32D8F">
        <w:t xml:space="preserve"> cell system </w:t>
      </w:r>
      <w:r>
        <w:t xml:space="preserve">zero harmful emissions and is </w:t>
      </w:r>
      <w:r w:rsidR="00CF343B">
        <w:t>CO</w:t>
      </w:r>
      <w:r w:rsidR="00CF343B" w:rsidRPr="0032635B">
        <w:rPr>
          <w:vertAlign w:val="subscript"/>
        </w:rPr>
        <w:t>2</w:t>
      </w:r>
      <w:r w:rsidR="00CF343B">
        <w:t xml:space="preserve">-neutral, it is </w:t>
      </w:r>
      <w:r w:rsidR="00D32D8F">
        <w:t xml:space="preserve">also </w:t>
      </w:r>
      <w:r w:rsidR="00CF343B">
        <w:t>low on noise and vibrations,</w:t>
      </w:r>
      <w:r w:rsidR="00D32D8F">
        <w:t xml:space="preserve"> allowing the passengers to enjoy the tour without the characteristic engine </w:t>
      </w:r>
      <w:r w:rsidR="00D32D8F" w:rsidRPr="00BD7567">
        <w:rPr>
          <w:rFonts w:cstheme="minorHAnsi"/>
          <w:szCs w:val="20"/>
        </w:rPr>
        <w:t>noise</w:t>
      </w:r>
      <w:r w:rsidR="0054401E" w:rsidRPr="00BD7567">
        <w:rPr>
          <w:rFonts w:cstheme="minorHAnsi"/>
          <w:szCs w:val="20"/>
        </w:rPr>
        <w:t xml:space="preserve"> and vibrations</w:t>
      </w:r>
      <w:r w:rsidR="00D32D8F" w:rsidRPr="00BD7567">
        <w:rPr>
          <w:rFonts w:cstheme="minorHAnsi"/>
          <w:szCs w:val="20"/>
        </w:rPr>
        <w:t xml:space="preserve"> you normally experience on a vessel. </w:t>
      </w:r>
    </w:p>
    <w:p w14:paraId="08C694A8" w14:textId="6F02BD4B" w:rsidR="00675BEC" w:rsidRDefault="00675BEC" w:rsidP="00675BEC">
      <w:pPr>
        <w:spacing w:after="0" w:line="240" w:lineRule="auto"/>
        <w:rPr>
          <w:rFonts w:eastAsia="Calibri" w:cstheme="minorHAnsi"/>
          <w:szCs w:val="20"/>
          <w:lang w:val="en-US" w:eastAsia="de-DE"/>
        </w:rPr>
      </w:pPr>
      <w:r w:rsidRPr="00BD7567">
        <w:rPr>
          <w:rFonts w:eastAsia="Calibri" w:cstheme="minorHAnsi"/>
          <w:i/>
          <w:szCs w:val="20"/>
          <w:lang w:val="en-US" w:eastAsia="de-DE"/>
        </w:rPr>
        <w:t>“In the field of methanol fuel cell technology innogy already gained experience with the leading supplier ‘SerEnergy’ before the project started. We have chosen SerEnergy as a strong partner in our greenfuel project because they convinced us with their innovative and successful reference projects”</w:t>
      </w:r>
      <w:r w:rsidRPr="00BD7567">
        <w:rPr>
          <w:rFonts w:eastAsia="Calibri" w:cstheme="minorHAnsi"/>
          <w:szCs w:val="20"/>
          <w:lang w:val="en-US" w:eastAsia="de-DE"/>
        </w:rPr>
        <w:t>, says Jens</w:t>
      </w:r>
      <w:r w:rsidR="00BD7567">
        <w:rPr>
          <w:rFonts w:eastAsia="Calibri" w:cstheme="minorHAnsi"/>
          <w:szCs w:val="20"/>
          <w:lang w:val="en-US" w:eastAsia="de-DE"/>
        </w:rPr>
        <w:t xml:space="preserve"> Kanacher, H</w:t>
      </w:r>
      <w:r w:rsidRPr="00BD7567">
        <w:rPr>
          <w:rFonts w:eastAsia="Calibri" w:cstheme="minorHAnsi"/>
          <w:szCs w:val="20"/>
          <w:lang w:val="en-US" w:eastAsia="de-DE"/>
        </w:rPr>
        <w:t>e</w:t>
      </w:r>
      <w:r w:rsidR="00BD7567">
        <w:rPr>
          <w:rFonts w:eastAsia="Calibri" w:cstheme="minorHAnsi"/>
          <w:szCs w:val="20"/>
          <w:lang w:val="en-US" w:eastAsia="de-DE"/>
        </w:rPr>
        <w:t>ad of Energy Systems, Market and Storage and Project M</w:t>
      </w:r>
      <w:r w:rsidRPr="00BD7567">
        <w:rPr>
          <w:rFonts w:eastAsia="Calibri" w:cstheme="minorHAnsi"/>
          <w:szCs w:val="20"/>
          <w:lang w:val="en-US" w:eastAsia="de-DE"/>
        </w:rPr>
        <w:t>anager of “greenfuel”.</w:t>
      </w:r>
    </w:p>
    <w:p w14:paraId="215B87BE" w14:textId="77777777" w:rsidR="00BD7567" w:rsidRPr="00BD7567" w:rsidRDefault="00BD7567" w:rsidP="00675BEC">
      <w:pPr>
        <w:spacing w:after="0" w:line="240" w:lineRule="auto"/>
        <w:rPr>
          <w:rFonts w:eastAsia="Calibri" w:cstheme="minorHAnsi"/>
          <w:szCs w:val="20"/>
          <w:lang w:val="en-US" w:eastAsia="de-DE"/>
        </w:rPr>
      </w:pPr>
    </w:p>
    <w:p w14:paraId="33363A09" w14:textId="625FF35D" w:rsidR="005113BF" w:rsidRDefault="005113BF" w:rsidP="005113BF">
      <w:r>
        <w:t xml:space="preserve">The system for MS innogy is based on knowledge and experience </w:t>
      </w:r>
      <w:r w:rsidR="00656F6F">
        <w:t xml:space="preserve">that </w:t>
      </w:r>
      <w:r>
        <w:t>SerEnergy has gained being part of the Pa</w:t>
      </w:r>
      <w:r w:rsidR="00400D36">
        <w:t>-X-ell</w:t>
      </w:r>
      <w:r>
        <w:t xml:space="preserve"> test programme, where </w:t>
      </w:r>
      <w:r w:rsidR="00400D36">
        <w:t>a</w:t>
      </w:r>
      <w:r>
        <w:t xml:space="preserve"> methanol fuel cell system is </w:t>
      </w:r>
      <w:r w:rsidR="00400D36">
        <w:t xml:space="preserve">placed on a cruise </w:t>
      </w:r>
      <w:r w:rsidR="00691D47">
        <w:t>ship</w:t>
      </w:r>
      <w:r w:rsidR="00400D36">
        <w:t xml:space="preserve"> where </w:t>
      </w:r>
      <w:r w:rsidR="00242714">
        <w:t xml:space="preserve">it </w:t>
      </w:r>
      <w:r w:rsidR="005C22CE">
        <w:t>produces electricity to the ship</w:t>
      </w:r>
      <w:r w:rsidR="00403DA0">
        <w:t>’</w:t>
      </w:r>
      <w:r w:rsidR="005C22CE">
        <w:t>s internal power grid.</w:t>
      </w:r>
    </w:p>
    <w:p w14:paraId="7E6EA237" w14:textId="6190FB06" w:rsidR="005C22CE" w:rsidRDefault="00403DA0" w:rsidP="005C22CE">
      <w:pPr>
        <w:pStyle w:val="Title3"/>
      </w:pPr>
      <w:r>
        <w:rPr>
          <w:color w:val="auto"/>
          <w:lang w:val="en-GB"/>
        </w:rPr>
        <w:t>Environmentally friendly m</w:t>
      </w:r>
      <w:r w:rsidR="005C22CE">
        <w:rPr>
          <w:lang w:val="en-GB"/>
        </w:rPr>
        <w:t>ethanol</w:t>
      </w:r>
    </w:p>
    <w:p w14:paraId="3537CC18" w14:textId="4695A55E" w:rsidR="002B48D7" w:rsidRPr="00CF343B" w:rsidRDefault="005C22CE" w:rsidP="0014020B">
      <w:pPr>
        <w:rPr>
          <w:color w:val="812990" w:themeColor="accent5"/>
        </w:rPr>
      </w:pPr>
      <w:r>
        <w:rPr>
          <w:lang w:val="en-US"/>
        </w:rPr>
        <w:t>The MS innogy is a part of innogy’s</w:t>
      </w:r>
      <w:r w:rsidR="00656F6F">
        <w:rPr>
          <w:lang w:val="en-US"/>
        </w:rPr>
        <w:t xml:space="preserve"> “</w:t>
      </w:r>
      <w:r w:rsidR="00A84C3F">
        <w:rPr>
          <w:lang w:val="en-US"/>
        </w:rPr>
        <w:t>greenf</w:t>
      </w:r>
      <w:r w:rsidR="00656F6F">
        <w:rPr>
          <w:lang w:val="en-US"/>
        </w:rPr>
        <w:t xml:space="preserve">uel” project </w:t>
      </w:r>
      <w:r w:rsidR="00403DA0">
        <w:rPr>
          <w:lang w:val="en-US"/>
        </w:rPr>
        <w:t>where they demo</w:t>
      </w:r>
      <w:r w:rsidR="00F01CE4">
        <w:rPr>
          <w:lang w:val="en-US"/>
        </w:rPr>
        <w:t>nstrate</w:t>
      </w:r>
      <w:r w:rsidR="00403DA0">
        <w:rPr>
          <w:lang w:val="en-US"/>
        </w:rPr>
        <w:t xml:space="preserve"> the entire value chain of </w:t>
      </w:r>
      <w:r w:rsidR="00CF343B">
        <w:rPr>
          <w:lang w:val="en-US"/>
        </w:rPr>
        <w:t xml:space="preserve">environmentally friendly </w:t>
      </w:r>
      <w:r w:rsidR="00403DA0">
        <w:rPr>
          <w:lang w:val="en-US"/>
        </w:rPr>
        <w:t xml:space="preserve">methanol, from </w:t>
      </w:r>
      <w:r w:rsidR="00EC010B">
        <w:rPr>
          <w:lang w:val="en-US"/>
        </w:rPr>
        <w:t>a green production of methanol using CO</w:t>
      </w:r>
      <w:r w:rsidR="00EC010B" w:rsidRPr="00EC010B">
        <w:rPr>
          <w:vertAlign w:val="subscript"/>
          <w:lang w:val="en-US"/>
        </w:rPr>
        <w:t>2</w:t>
      </w:r>
      <w:r w:rsidR="00EC010B">
        <w:rPr>
          <w:vertAlign w:val="subscript"/>
          <w:lang w:val="en-US"/>
        </w:rPr>
        <w:t xml:space="preserve"> </w:t>
      </w:r>
      <w:r w:rsidR="00EC010B">
        <w:t>f</w:t>
      </w:r>
      <w:r w:rsidR="00E169CE">
        <w:t>rom the surrounding air,</w:t>
      </w:r>
      <w:r w:rsidR="00EC010B">
        <w:t xml:space="preserve"> green electricity</w:t>
      </w:r>
      <w:r w:rsidR="00E169CE">
        <w:t xml:space="preserve"> and water</w:t>
      </w:r>
      <w:r w:rsidR="0032635B">
        <w:t xml:space="preserve">, to </w:t>
      </w:r>
      <w:r w:rsidR="00E169CE">
        <w:t xml:space="preserve">the use of </w:t>
      </w:r>
      <w:r w:rsidR="0032635B">
        <w:t xml:space="preserve">methanol as fuel in the </w:t>
      </w:r>
      <w:r w:rsidR="0032635B" w:rsidRPr="0032635B">
        <w:t>excursion vessel</w:t>
      </w:r>
      <w:r w:rsidR="0032635B">
        <w:t xml:space="preserve"> and in cars. The scene of the</w:t>
      </w:r>
      <w:r w:rsidR="00F06CD9">
        <w:t xml:space="preserve"> methanol value chain</w:t>
      </w:r>
      <w:r w:rsidR="0032635B">
        <w:t xml:space="preserve"> demonstration </w:t>
      </w:r>
      <w:r w:rsidR="00E169CE">
        <w:t xml:space="preserve">project </w:t>
      </w:r>
      <w:r w:rsidR="0032635B">
        <w:t xml:space="preserve">is </w:t>
      </w:r>
      <w:r w:rsidR="00F06CD9">
        <w:t xml:space="preserve">the City of Essen </w:t>
      </w:r>
      <w:r w:rsidR="00E169CE">
        <w:t>–</w:t>
      </w:r>
      <w:r w:rsidR="00F06CD9">
        <w:t xml:space="preserve"> </w:t>
      </w:r>
      <w:r w:rsidR="00E169CE">
        <w:t>this year’s “</w:t>
      </w:r>
      <w:r w:rsidR="00886707">
        <w:t>Green Capital of Europe”</w:t>
      </w:r>
      <w:r w:rsidR="00CF343B">
        <w:t xml:space="preserve"> and the demonstration project goes hand in hand with the ambitious transition the city is undergoing in reinvent</w:t>
      </w:r>
      <w:r w:rsidR="0054401E">
        <w:t>ing</w:t>
      </w:r>
      <w:r w:rsidR="00CF343B">
        <w:t xml:space="preserve"> itself as a “Green City”</w:t>
      </w:r>
      <w:r w:rsidR="00E169CE">
        <w:t xml:space="preserve">. </w:t>
      </w:r>
    </w:p>
    <w:p w14:paraId="389D8A36" w14:textId="50F53039" w:rsidR="0014020B" w:rsidRDefault="0014020B" w:rsidP="0014020B">
      <w:pPr>
        <w:pBdr>
          <w:bottom w:val="single" w:sz="12" w:space="1" w:color="auto"/>
        </w:pBdr>
      </w:pPr>
    </w:p>
    <w:p w14:paraId="0ECC1D20" w14:textId="77777777" w:rsidR="0014020B" w:rsidRDefault="0014020B" w:rsidP="0014020B">
      <w:pPr>
        <w:pStyle w:val="Title3"/>
      </w:pPr>
      <w:r>
        <w:t>Press contact:</w:t>
      </w:r>
    </w:p>
    <w:p w14:paraId="4786107E" w14:textId="3FBFE8D7" w:rsidR="0014020B" w:rsidRPr="00316E74" w:rsidRDefault="0014020B" w:rsidP="0014020B">
      <w:pPr>
        <w:rPr>
          <w:b/>
        </w:rPr>
      </w:pPr>
      <w:r w:rsidRPr="00316E74">
        <w:br/>
      </w:r>
      <w:r w:rsidRPr="00316E74">
        <w:rPr>
          <w:b/>
        </w:rPr>
        <w:t>Anne Kvist</w:t>
      </w:r>
    </w:p>
    <w:p w14:paraId="48F0CAE4" w14:textId="0A08A88D" w:rsidR="0014020B" w:rsidRDefault="0014020B" w:rsidP="0014020B">
      <w:r w:rsidRPr="008B389B">
        <w:t>Marketing &amp; PR Manager</w:t>
      </w:r>
      <w:r w:rsidR="00A84C3F" w:rsidRPr="008B389B">
        <w:br/>
      </w:r>
      <w:r w:rsidRPr="008B389B">
        <w:t>Mobile: +45 21 16 31 41</w:t>
      </w:r>
      <w:r w:rsidR="00A84C3F" w:rsidRPr="008B389B">
        <w:br/>
      </w:r>
      <w:r w:rsidRPr="008B389B">
        <w:t xml:space="preserve">Email: </w:t>
      </w:r>
      <w:hyperlink r:id="rId13" w:history="1">
        <w:r w:rsidRPr="008B389B">
          <w:rPr>
            <w:rStyle w:val="Hyperlink"/>
          </w:rPr>
          <w:t>akv@serenergy.com</w:t>
        </w:r>
      </w:hyperlink>
    </w:p>
    <w:p w14:paraId="58A47B1F" w14:textId="77777777" w:rsidR="0014020B" w:rsidRPr="008B389B" w:rsidRDefault="0014020B" w:rsidP="0014020B">
      <w:pPr>
        <w:pBdr>
          <w:bottom w:val="single" w:sz="12" w:space="1" w:color="auto"/>
        </w:pBdr>
      </w:pPr>
    </w:p>
    <w:p w14:paraId="39143C7D" w14:textId="77777777" w:rsidR="0014020B" w:rsidRPr="008B389B" w:rsidRDefault="0014020B" w:rsidP="0014020B">
      <w:pPr>
        <w:pStyle w:val="Title3"/>
        <w:rPr>
          <w:lang w:val="en-GB"/>
        </w:rPr>
      </w:pPr>
      <w:r w:rsidRPr="008B389B">
        <w:rPr>
          <w:lang w:val="en-GB"/>
        </w:rPr>
        <w:t>About SerEnergy</w:t>
      </w:r>
    </w:p>
    <w:p w14:paraId="58615449" w14:textId="77777777" w:rsidR="0014020B" w:rsidRDefault="0014020B" w:rsidP="0014020B">
      <w:r>
        <w:t xml:space="preserve">SerEnergy is a world leading developer and manufacturer of reformed methanol fuel cell solutions applicable for ships, vehicles, remote locations and other non-grid connected energy systems such as backup and remote monitoring applications. </w:t>
      </w:r>
    </w:p>
    <w:p w14:paraId="28EB5C4C" w14:textId="77777777" w:rsidR="0014020B" w:rsidRDefault="0014020B" w:rsidP="0014020B">
      <w:r>
        <w:t xml:space="preserve">SerEnergy’s products are based on High Temperature PEM fuel cell technology providing the customers with high-quality solutions with attractive economic returns and features. The products reflect on the company’s rich experience within system design, offering cost-efficient and highly reliable systems. </w:t>
      </w:r>
    </w:p>
    <w:p w14:paraId="68409909" w14:textId="77777777" w:rsidR="0014020B" w:rsidRDefault="0014020B" w:rsidP="0014020B">
      <w:r>
        <w:t>With a green mindset SerEnergy aims to contribute to the world’s transition from fossil fuels to renewable energy at the same time as overcoming some of the know obstacles within the renewable sector such as flexibility and availability.</w:t>
      </w:r>
    </w:p>
    <w:p w14:paraId="1F52C671" w14:textId="1E373101" w:rsidR="0014020B" w:rsidRPr="0014020B" w:rsidRDefault="0014020B" w:rsidP="006F2AF3">
      <w:r>
        <w:t>With headquarters in Aalborg Denmark, SerEnergy is the largest methanol fuel cell manufacturer worldwide with a production capacity up to 25MW (5000 units) per year.</w:t>
      </w:r>
    </w:p>
    <w:sectPr w:rsidR="0014020B" w:rsidRPr="0014020B" w:rsidSect="004D4CAD">
      <w:headerReference w:type="default" r:id="rId14"/>
      <w:footerReference w:type="default" r:id="rId15"/>
      <w:pgSz w:w="11906" w:h="16838"/>
      <w:pgMar w:top="1701" w:right="1701" w:bottom="1418" w:left="1418" w:header="73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2D8E9" w14:textId="77777777" w:rsidR="001C2FAA" w:rsidRDefault="001C2FAA" w:rsidP="00996903">
      <w:pPr>
        <w:spacing w:after="0" w:line="240" w:lineRule="auto"/>
      </w:pPr>
      <w:r>
        <w:separator/>
      </w:r>
    </w:p>
  </w:endnote>
  <w:endnote w:type="continuationSeparator" w:id="0">
    <w:p w14:paraId="6D24C0BD" w14:textId="77777777" w:rsidR="001C2FAA" w:rsidRDefault="001C2FAA" w:rsidP="00996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862093B7-3F81-43C6-A6A4-A605012D5C25}"/>
    <w:embedBold r:id="rId2" w:fontKey="{72D952F5-54DA-4353-BA7B-C36E56C22945}"/>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3" w:fontKey="{AA9A8387-DA73-4192-B34D-2CE95E87D0FB}"/>
  </w:font>
  <w:font w:name="Calibri">
    <w:panose1 w:val="020F0502020204030204"/>
    <w:charset w:val="00"/>
    <w:family w:val="swiss"/>
    <w:pitch w:val="variable"/>
    <w:sig w:usb0="E0002AFF" w:usb1="C000247B" w:usb2="00000009" w:usb3="00000000" w:csb0="000001FF" w:csb1="00000000"/>
    <w:embedRegular r:id="rId4" w:fontKey="{A59E7113-AC40-44D3-ADE8-12861FABAF2C}"/>
    <w:embedItalic r:id="rId5" w:fontKey="{8E0AE30B-9ED9-4EF1-8311-37A4D782C1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314457"/>
      <w:docPartObj>
        <w:docPartGallery w:val="Page Numbers (Bottom of Page)"/>
        <w:docPartUnique/>
      </w:docPartObj>
    </w:sdtPr>
    <w:sdtEndPr/>
    <w:sdtContent>
      <w:sdt>
        <w:sdtPr>
          <w:rPr>
            <w:color w:val="A6A6A6" w:themeColor="background1" w:themeShade="A6"/>
            <w:sz w:val="16"/>
            <w:szCs w:val="16"/>
          </w:rPr>
          <w:id w:val="738980171"/>
          <w:docPartObj>
            <w:docPartGallery w:val="Page Numbers (Top of Page)"/>
            <w:docPartUnique/>
          </w:docPartObj>
        </w:sdtPr>
        <w:sdtEndPr>
          <w:rPr>
            <w:color w:val="auto"/>
            <w:sz w:val="20"/>
            <w:szCs w:val="22"/>
          </w:rPr>
        </w:sdtEndPr>
        <w:sdtContent>
          <w:p w14:paraId="3B0AA922" w14:textId="73B7D80A" w:rsidR="004D4CAD" w:rsidRDefault="00743141" w:rsidP="00743141">
            <w:pPr>
              <w:pStyle w:val="Footer"/>
              <w:jc w:val="center"/>
              <w:rPr>
                <w:bCs/>
                <w:color w:val="A6A6A6" w:themeColor="background1" w:themeShade="A6"/>
                <w:sz w:val="16"/>
                <w:szCs w:val="16"/>
              </w:rPr>
            </w:pPr>
            <w:r w:rsidRPr="00743141">
              <w:rPr>
                <w:bCs/>
                <w:color w:val="A6A6A6" w:themeColor="background1" w:themeShade="A6"/>
                <w:sz w:val="16"/>
                <w:szCs w:val="16"/>
              </w:rPr>
              <w:fldChar w:fldCharType="begin"/>
            </w:r>
            <w:r w:rsidRPr="00743141">
              <w:rPr>
                <w:bCs/>
                <w:color w:val="A6A6A6" w:themeColor="background1" w:themeShade="A6"/>
                <w:sz w:val="16"/>
                <w:szCs w:val="16"/>
              </w:rPr>
              <w:instrText>PAGE</w:instrText>
            </w:r>
            <w:r w:rsidRPr="00743141">
              <w:rPr>
                <w:bCs/>
                <w:color w:val="A6A6A6" w:themeColor="background1" w:themeShade="A6"/>
                <w:sz w:val="16"/>
                <w:szCs w:val="16"/>
              </w:rPr>
              <w:fldChar w:fldCharType="separate"/>
            </w:r>
            <w:r w:rsidR="00037685">
              <w:rPr>
                <w:bCs/>
                <w:noProof/>
                <w:color w:val="A6A6A6" w:themeColor="background1" w:themeShade="A6"/>
                <w:sz w:val="16"/>
                <w:szCs w:val="16"/>
              </w:rPr>
              <w:t>1</w:t>
            </w:r>
            <w:r w:rsidRPr="00743141">
              <w:rPr>
                <w:bCs/>
                <w:color w:val="A6A6A6" w:themeColor="background1" w:themeShade="A6"/>
                <w:sz w:val="16"/>
                <w:szCs w:val="16"/>
              </w:rPr>
              <w:fldChar w:fldCharType="end"/>
            </w:r>
            <w:r w:rsidRPr="00743141">
              <w:rPr>
                <w:color w:val="A6A6A6" w:themeColor="background1" w:themeShade="A6"/>
                <w:sz w:val="16"/>
                <w:szCs w:val="16"/>
              </w:rPr>
              <w:t xml:space="preserve"> / </w:t>
            </w:r>
            <w:r w:rsidRPr="00743141">
              <w:rPr>
                <w:bCs/>
                <w:color w:val="A6A6A6" w:themeColor="background1" w:themeShade="A6"/>
                <w:sz w:val="16"/>
                <w:szCs w:val="16"/>
              </w:rPr>
              <w:fldChar w:fldCharType="begin"/>
            </w:r>
            <w:r w:rsidRPr="00743141">
              <w:rPr>
                <w:bCs/>
                <w:color w:val="A6A6A6" w:themeColor="background1" w:themeShade="A6"/>
                <w:sz w:val="16"/>
                <w:szCs w:val="16"/>
              </w:rPr>
              <w:instrText>NUMPAGES</w:instrText>
            </w:r>
            <w:r w:rsidRPr="00743141">
              <w:rPr>
                <w:bCs/>
                <w:color w:val="A6A6A6" w:themeColor="background1" w:themeShade="A6"/>
                <w:sz w:val="16"/>
                <w:szCs w:val="16"/>
              </w:rPr>
              <w:fldChar w:fldCharType="separate"/>
            </w:r>
            <w:r w:rsidR="00037685">
              <w:rPr>
                <w:bCs/>
                <w:noProof/>
                <w:color w:val="A6A6A6" w:themeColor="background1" w:themeShade="A6"/>
                <w:sz w:val="16"/>
                <w:szCs w:val="16"/>
              </w:rPr>
              <w:t>2</w:t>
            </w:r>
            <w:r w:rsidRPr="00743141">
              <w:rPr>
                <w:bCs/>
                <w:color w:val="A6A6A6" w:themeColor="background1" w:themeShade="A6"/>
                <w:sz w:val="16"/>
                <w:szCs w:val="16"/>
              </w:rPr>
              <w:fldChar w:fldCharType="end"/>
            </w:r>
          </w:p>
          <w:p w14:paraId="23073E17" w14:textId="77777777" w:rsidR="00A9326C" w:rsidRDefault="00A9326C" w:rsidP="00743141">
            <w:pPr>
              <w:pStyle w:val="Footer"/>
              <w:jc w:val="center"/>
              <w:rPr>
                <w:bCs/>
                <w:color w:val="A6A6A6" w:themeColor="background1" w:themeShade="A6"/>
                <w:sz w:val="16"/>
                <w:szCs w:val="16"/>
              </w:rPr>
            </w:pPr>
          </w:p>
          <w:p w14:paraId="67E5CFCB" w14:textId="77777777" w:rsidR="00743141" w:rsidRDefault="00A9326C" w:rsidP="00743141">
            <w:pPr>
              <w:pStyle w:val="Footer"/>
              <w:jc w:val="center"/>
            </w:pPr>
            <w:r>
              <w:rPr>
                <w:color w:val="A6A6A6" w:themeColor="background1" w:themeShade="A6"/>
                <w:sz w:val="16"/>
              </w:rPr>
              <w:t>SerEnergy – Press release</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39A3B6" w14:textId="77777777" w:rsidR="001C2FAA" w:rsidRDefault="001C2FAA" w:rsidP="00996903">
      <w:pPr>
        <w:spacing w:after="0" w:line="240" w:lineRule="auto"/>
      </w:pPr>
      <w:r>
        <w:separator/>
      </w:r>
    </w:p>
  </w:footnote>
  <w:footnote w:type="continuationSeparator" w:id="0">
    <w:p w14:paraId="3C88B20A" w14:textId="77777777" w:rsidR="001C2FAA" w:rsidRDefault="001C2FAA" w:rsidP="009969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4BC0F" w14:textId="77777777" w:rsidR="00C975D5" w:rsidRDefault="00C975D5" w:rsidP="00656098">
    <w:pPr>
      <w:pStyle w:val="Header"/>
      <w:tabs>
        <w:tab w:val="clear" w:pos="9638"/>
      </w:tabs>
    </w:pPr>
    <w:r>
      <w:rPr>
        <w:noProof/>
        <w:lang w:eastAsia="en-GB"/>
      </w:rPr>
      <w:drawing>
        <wp:anchor distT="0" distB="0" distL="114300" distR="114300" simplePos="0" relativeHeight="251658240" behindDoc="0" locked="0" layoutInCell="1" allowOverlap="1" wp14:anchorId="178D602A" wp14:editId="25AEFB95">
          <wp:simplePos x="0" y="0"/>
          <wp:positionH relativeFrom="margin">
            <wp:posOffset>4379926</wp:posOffset>
          </wp:positionH>
          <wp:positionV relativeFrom="paragraph">
            <wp:posOffset>-1270</wp:posOffset>
          </wp:positionV>
          <wp:extent cx="1797482" cy="36000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renergy_logo-slogan_2017_for Office.png"/>
                  <pic:cNvPicPr/>
                </pic:nvPicPr>
                <pic:blipFill>
                  <a:blip r:embed="rId1">
                    <a:extLst>
                      <a:ext uri="{28A0092B-C50C-407E-A947-70E740481C1C}">
                        <a14:useLocalDpi xmlns:a14="http://schemas.microsoft.com/office/drawing/2010/main" val="0"/>
                      </a:ext>
                    </a:extLst>
                  </a:blip>
                  <a:stretch>
                    <a:fillRect/>
                  </a:stretch>
                </pic:blipFill>
                <pic:spPr>
                  <a:xfrm>
                    <a:off x="0" y="0"/>
                    <a:ext cx="1797482" cy="36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81B0C"/>
    <w:multiLevelType w:val="hybridMultilevel"/>
    <w:tmpl w:val="C5AE42F0"/>
    <w:lvl w:ilvl="0" w:tplc="04060001">
      <w:start w:val="1"/>
      <w:numFmt w:val="bullet"/>
      <w:lvlText w:val=""/>
      <w:lvlJc w:val="left"/>
      <w:pPr>
        <w:ind w:left="720" w:hanging="360"/>
      </w:pPr>
      <w:rPr>
        <w:rFonts w:ascii="Symbol" w:hAnsi="Symbol" w:hint="default"/>
      </w:rPr>
    </w:lvl>
    <w:lvl w:ilvl="1" w:tplc="10C80D12">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493B154D"/>
    <w:multiLevelType w:val="hybridMultilevel"/>
    <w:tmpl w:val="AB7C2DEA"/>
    <w:lvl w:ilvl="0" w:tplc="10C80D12">
      <w:start w:val="1"/>
      <w:numFmt w:val="bullet"/>
      <w:lvlText w:val=""/>
      <w:lvlJc w:val="left"/>
      <w:pPr>
        <w:ind w:left="717"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972651C"/>
    <w:multiLevelType w:val="hybridMultilevel"/>
    <w:tmpl w:val="3A0C322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599D15CC"/>
    <w:multiLevelType w:val="multilevel"/>
    <w:tmpl w:val="F634ECF2"/>
    <w:lvl w:ilvl="0">
      <w:start w:val="1"/>
      <w:numFmt w:val="bullet"/>
      <w:pStyle w:val="Bullet"/>
      <w:lvlText w:val=""/>
      <w:lvlJc w:val="left"/>
      <w:pPr>
        <w:ind w:left="566" w:hanging="283"/>
      </w:pPr>
      <w:rPr>
        <w:rFonts w:ascii="Symbol" w:hAnsi="Symbol" w:hint="default"/>
      </w:rPr>
    </w:lvl>
    <w:lvl w:ilvl="1">
      <w:start w:val="1"/>
      <w:numFmt w:val="bullet"/>
      <w:lvlText w:val=""/>
      <w:lvlJc w:val="left"/>
      <w:pPr>
        <w:ind w:left="1020" w:hanging="283"/>
      </w:pPr>
      <w:rPr>
        <w:rFonts w:ascii="Symbol" w:hAnsi="Symbol" w:hint="default"/>
      </w:rPr>
    </w:lvl>
    <w:lvl w:ilvl="2">
      <w:start w:val="1"/>
      <w:numFmt w:val="bullet"/>
      <w:lvlText w:val=""/>
      <w:lvlJc w:val="left"/>
      <w:pPr>
        <w:ind w:left="1474" w:hanging="283"/>
      </w:pPr>
      <w:rPr>
        <w:rFonts w:ascii="Symbol" w:hAnsi="Symbol" w:hint="default"/>
      </w:rPr>
    </w:lvl>
    <w:lvl w:ilvl="3">
      <w:start w:val="1"/>
      <w:numFmt w:val="bullet"/>
      <w:lvlText w:val=""/>
      <w:lvlJc w:val="left"/>
      <w:pPr>
        <w:ind w:left="1928" w:hanging="283"/>
      </w:pPr>
      <w:rPr>
        <w:rFonts w:ascii="Symbol" w:hAnsi="Symbol" w:hint="default"/>
      </w:rPr>
    </w:lvl>
    <w:lvl w:ilvl="4">
      <w:start w:val="1"/>
      <w:numFmt w:val="bullet"/>
      <w:lvlText w:val=""/>
      <w:lvlJc w:val="left"/>
      <w:pPr>
        <w:ind w:left="2382" w:hanging="283"/>
      </w:pPr>
      <w:rPr>
        <w:rFonts w:ascii="Symbol" w:hAnsi="Symbol" w:hint="default"/>
      </w:rPr>
    </w:lvl>
    <w:lvl w:ilvl="5">
      <w:start w:val="1"/>
      <w:numFmt w:val="bullet"/>
      <w:lvlText w:val=""/>
      <w:lvlJc w:val="left"/>
      <w:pPr>
        <w:ind w:left="2836" w:hanging="283"/>
      </w:pPr>
      <w:rPr>
        <w:rFonts w:ascii="Symbol" w:hAnsi="Symbol" w:hint="default"/>
      </w:rPr>
    </w:lvl>
    <w:lvl w:ilvl="6">
      <w:start w:val="1"/>
      <w:numFmt w:val="bullet"/>
      <w:lvlText w:val=""/>
      <w:lvlJc w:val="left"/>
      <w:pPr>
        <w:ind w:left="3290" w:hanging="283"/>
      </w:pPr>
      <w:rPr>
        <w:rFonts w:ascii="Symbol" w:hAnsi="Symbol" w:hint="default"/>
      </w:rPr>
    </w:lvl>
    <w:lvl w:ilvl="7">
      <w:start w:val="1"/>
      <w:numFmt w:val="bullet"/>
      <w:lvlText w:val=""/>
      <w:lvlJc w:val="left"/>
      <w:pPr>
        <w:ind w:left="3744" w:hanging="283"/>
      </w:pPr>
      <w:rPr>
        <w:rFonts w:ascii="Symbol" w:hAnsi="Symbol" w:hint="default"/>
      </w:rPr>
    </w:lvl>
    <w:lvl w:ilvl="8">
      <w:start w:val="1"/>
      <w:numFmt w:val="bullet"/>
      <w:lvlText w:val=""/>
      <w:lvlJc w:val="left"/>
      <w:pPr>
        <w:ind w:left="4198" w:hanging="283"/>
      </w:pPr>
      <w:rPr>
        <w:rFonts w:ascii="Symbol" w:hAnsi="Symbol" w:hint="default"/>
      </w:rPr>
    </w:lvl>
  </w:abstractNum>
  <w:abstractNum w:abstractNumId="4" w15:restartNumberingAfterBreak="0">
    <w:nsid w:val="5FE23A94"/>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176154E"/>
    <w:multiLevelType w:val="hybridMultilevel"/>
    <w:tmpl w:val="FFEA6F4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72446782"/>
    <w:multiLevelType w:val="multilevel"/>
    <w:tmpl w:val="F4FC12F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61A14C9"/>
    <w:multiLevelType w:val="multilevel"/>
    <w:tmpl w:val="7E9CAF22"/>
    <w:lvl w:ilvl="0">
      <w:start w:val="1"/>
      <w:numFmt w:val="decimal"/>
      <w:lvlText w:val="%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CE23C81"/>
    <w:multiLevelType w:val="multilevel"/>
    <w:tmpl w:val="0406001F"/>
    <w:lvl w:ilvl="0">
      <w:start w:val="1"/>
      <w:numFmt w:val="decimal"/>
      <w:lvlText w:val="%1."/>
      <w:lvlJc w:val="left"/>
      <w:pPr>
        <w:ind w:left="2968" w:hanging="360"/>
      </w:pPr>
    </w:lvl>
    <w:lvl w:ilvl="1">
      <w:start w:val="1"/>
      <w:numFmt w:val="decimal"/>
      <w:lvlText w:val="%1.%2."/>
      <w:lvlJc w:val="left"/>
      <w:pPr>
        <w:ind w:left="3400" w:hanging="432"/>
      </w:pPr>
    </w:lvl>
    <w:lvl w:ilvl="2">
      <w:start w:val="1"/>
      <w:numFmt w:val="decimal"/>
      <w:lvlText w:val="%1.%2.%3."/>
      <w:lvlJc w:val="left"/>
      <w:pPr>
        <w:ind w:left="3832" w:hanging="504"/>
      </w:pPr>
    </w:lvl>
    <w:lvl w:ilvl="3">
      <w:start w:val="1"/>
      <w:numFmt w:val="decimal"/>
      <w:lvlText w:val="%1.%2.%3.%4."/>
      <w:lvlJc w:val="left"/>
      <w:pPr>
        <w:ind w:left="4336" w:hanging="648"/>
      </w:pPr>
    </w:lvl>
    <w:lvl w:ilvl="4">
      <w:start w:val="1"/>
      <w:numFmt w:val="decimal"/>
      <w:lvlText w:val="%1.%2.%3.%4.%5."/>
      <w:lvlJc w:val="left"/>
      <w:pPr>
        <w:ind w:left="4840" w:hanging="792"/>
      </w:pPr>
    </w:lvl>
    <w:lvl w:ilvl="5">
      <w:start w:val="1"/>
      <w:numFmt w:val="decimal"/>
      <w:lvlText w:val="%1.%2.%3.%4.%5.%6."/>
      <w:lvlJc w:val="left"/>
      <w:pPr>
        <w:ind w:left="5344" w:hanging="936"/>
      </w:pPr>
    </w:lvl>
    <w:lvl w:ilvl="6">
      <w:start w:val="1"/>
      <w:numFmt w:val="decimal"/>
      <w:lvlText w:val="%1.%2.%3.%4.%5.%6.%7."/>
      <w:lvlJc w:val="left"/>
      <w:pPr>
        <w:ind w:left="5848" w:hanging="1080"/>
      </w:pPr>
    </w:lvl>
    <w:lvl w:ilvl="7">
      <w:start w:val="1"/>
      <w:numFmt w:val="decimal"/>
      <w:lvlText w:val="%1.%2.%3.%4.%5.%6.%7.%8."/>
      <w:lvlJc w:val="left"/>
      <w:pPr>
        <w:ind w:left="6352" w:hanging="1224"/>
      </w:pPr>
    </w:lvl>
    <w:lvl w:ilvl="8">
      <w:start w:val="1"/>
      <w:numFmt w:val="decimal"/>
      <w:lvlText w:val="%1.%2.%3.%4.%5.%6.%7.%8.%9."/>
      <w:lvlJc w:val="left"/>
      <w:pPr>
        <w:ind w:left="6928" w:hanging="1440"/>
      </w:pPr>
    </w:lvl>
  </w:abstractNum>
  <w:num w:numId="1">
    <w:abstractNumId w:val="7"/>
  </w:num>
  <w:num w:numId="2">
    <w:abstractNumId w:val="3"/>
  </w:num>
  <w:num w:numId="3">
    <w:abstractNumId w:val="4"/>
  </w:num>
  <w:num w:numId="4">
    <w:abstractNumId w:val="8"/>
  </w:num>
  <w:num w:numId="5">
    <w:abstractNumId w:val="1"/>
  </w:num>
  <w:num w:numId="6">
    <w:abstractNumId w:val="2"/>
  </w:num>
  <w:num w:numId="7">
    <w:abstractNumId w:val="0"/>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defaultTabStop w:val="1304"/>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4131"/>
    <w:rsid w:val="0003529D"/>
    <w:rsid w:val="00037685"/>
    <w:rsid w:val="00057AF3"/>
    <w:rsid w:val="00065DC6"/>
    <w:rsid w:val="000669F4"/>
    <w:rsid w:val="000F5733"/>
    <w:rsid w:val="000F6C5B"/>
    <w:rsid w:val="0011371A"/>
    <w:rsid w:val="0014020B"/>
    <w:rsid w:val="00145FB6"/>
    <w:rsid w:val="00161A5A"/>
    <w:rsid w:val="00185F3B"/>
    <w:rsid w:val="001872A2"/>
    <w:rsid w:val="00190B06"/>
    <w:rsid w:val="001954A7"/>
    <w:rsid w:val="001B1DA2"/>
    <w:rsid w:val="001C2FAA"/>
    <w:rsid w:val="001F3FAD"/>
    <w:rsid w:val="00242714"/>
    <w:rsid w:val="002613BF"/>
    <w:rsid w:val="002661C9"/>
    <w:rsid w:val="002821CE"/>
    <w:rsid w:val="002B48D7"/>
    <w:rsid w:val="00301DC0"/>
    <w:rsid w:val="00302682"/>
    <w:rsid w:val="00312555"/>
    <w:rsid w:val="00316E74"/>
    <w:rsid w:val="0032635B"/>
    <w:rsid w:val="0034688C"/>
    <w:rsid w:val="00356CAC"/>
    <w:rsid w:val="00361745"/>
    <w:rsid w:val="003B3369"/>
    <w:rsid w:val="00400D36"/>
    <w:rsid w:val="00403DA0"/>
    <w:rsid w:val="0041561F"/>
    <w:rsid w:val="004354FB"/>
    <w:rsid w:val="004816A2"/>
    <w:rsid w:val="004D03F1"/>
    <w:rsid w:val="004D4CAD"/>
    <w:rsid w:val="004F0CCA"/>
    <w:rsid w:val="004F59E2"/>
    <w:rsid w:val="005113BF"/>
    <w:rsid w:val="00516683"/>
    <w:rsid w:val="005338C0"/>
    <w:rsid w:val="00535BA1"/>
    <w:rsid w:val="0054401E"/>
    <w:rsid w:val="00556974"/>
    <w:rsid w:val="00570E76"/>
    <w:rsid w:val="005C22CE"/>
    <w:rsid w:val="00610CC4"/>
    <w:rsid w:val="0064572E"/>
    <w:rsid w:val="00656098"/>
    <w:rsid w:val="00656F6F"/>
    <w:rsid w:val="0067007F"/>
    <w:rsid w:val="00675BEC"/>
    <w:rsid w:val="00691D47"/>
    <w:rsid w:val="006B7F43"/>
    <w:rsid w:val="006D397A"/>
    <w:rsid w:val="006E4D31"/>
    <w:rsid w:val="006E5556"/>
    <w:rsid w:val="006F2AF3"/>
    <w:rsid w:val="00724131"/>
    <w:rsid w:val="00743141"/>
    <w:rsid w:val="007766FE"/>
    <w:rsid w:val="00783781"/>
    <w:rsid w:val="007B60A1"/>
    <w:rsid w:val="00886707"/>
    <w:rsid w:val="008944ED"/>
    <w:rsid w:val="008A7F64"/>
    <w:rsid w:val="008B389B"/>
    <w:rsid w:val="008D3F8A"/>
    <w:rsid w:val="00955173"/>
    <w:rsid w:val="0097766D"/>
    <w:rsid w:val="00987ABF"/>
    <w:rsid w:val="00996903"/>
    <w:rsid w:val="009B7576"/>
    <w:rsid w:val="009D181D"/>
    <w:rsid w:val="009D3692"/>
    <w:rsid w:val="009F4053"/>
    <w:rsid w:val="00A0039E"/>
    <w:rsid w:val="00A10744"/>
    <w:rsid w:val="00A145C0"/>
    <w:rsid w:val="00A2705D"/>
    <w:rsid w:val="00A84C3F"/>
    <w:rsid w:val="00A9326C"/>
    <w:rsid w:val="00AD05FD"/>
    <w:rsid w:val="00B33AFC"/>
    <w:rsid w:val="00B368D2"/>
    <w:rsid w:val="00B566C5"/>
    <w:rsid w:val="00B60491"/>
    <w:rsid w:val="00B71724"/>
    <w:rsid w:val="00B75D46"/>
    <w:rsid w:val="00BC3206"/>
    <w:rsid w:val="00BC3E47"/>
    <w:rsid w:val="00BD6B18"/>
    <w:rsid w:val="00BD6CE8"/>
    <w:rsid w:val="00BD7567"/>
    <w:rsid w:val="00BF5B56"/>
    <w:rsid w:val="00C168F8"/>
    <w:rsid w:val="00C4719A"/>
    <w:rsid w:val="00C51D34"/>
    <w:rsid w:val="00C72E44"/>
    <w:rsid w:val="00C92927"/>
    <w:rsid w:val="00C975D5"/>
    <w:rsid w:val="00CA1743"/>
    <w:rsid w:val="00CF20CB"/>
    <w:rsid w:val="00CF343B"/>
    <w:rsid w:val="00D007A6"/>
    <w:rsid w:val="00D2137E"/>
    <w:rsid w:val="00D23F5D"/>
    <w:rsid w:val="00D32D8F"/>
    <w:rsid w:val="00D32DF6"/>
    <w:rsid w:val="00D347F9"/>
    <w:rsid w:val="00D52D0B"/>
    <w:rsid w:val="00DA0B1C"/>
    <w:rsid w:val="00DB66B8"/>
    <w:rsid w:val="00E169CE"/>
    <w:rsid w:val="00E6723E"/>
    <w:rsid w:val="00E676DA"/>
    <w:rsid w:val="00E947CB"/>
    <w:rsid w:val="00E96C8A"/>
    <w:rsid w:val="00EB51AD"/>
    <w:rsid w:val="00EC010B"/>
    <w:rsid w:val="00EF2331"/>
    <w:rsid w:val="00F01CE4"/>
    <w:rsid w:val="00F06CD9"/>
    <w:rsid w:val="00F223C2"/>
    <w:rsid w:val="00F25CC1"/>
    <w:rsid w:val="00F3596B"/>
    <w:rsid w:val="00F418A1"/>
    <w:rsid w:val="00F44E4C"/>
    <w:rsid w:val="00FE195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33AA8DC"/>
  <w15:docId w15:val="{1C8B63AA-1190-4E04-B106-5AEEEFAC2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F6C5B"/>
    <w:rPr>
      <w:sz w:val="20"/>
      <w:lang w:val="en-GB"/>
    </w:rPr>
  </w:style>
  <w:style w:type="paragraph" w:styleId="Heading1">
    <w:name w:val="heading 1"/>
    <w:basedOn w:val="Normal"/>
    <w:next w:val="Normal"/>
    <w:link w:val="Heading1Char"/>
    <w:uiPriority w:val="1"/>
    <w:qFormat/>
    <w:rsid w:val="00F418A1"/>
    <w:pPr>
      <w:keepNext/>
      <w:keepLines/>
      <w:numPr>
        <w:numId w:val="9"/>
      </w:numPr>
      <w:spacing w:before="240" w:after="0"/>
      <w:ind w:left="794" w:hanging="794"/>
      <w:outlineLvl w:val="0"/>
    </w:pPr>
    <w:rPr>
      <w:rFonts w:asciiTheme="majorHAnsi" w:eastAsiaTheme="majorEastAsia" w:hAnsiTheme="majorHAnsi" w:cstheme="majorBidi"/>
      <w:color w:val="000000" w:themeColor="text1"/>
      <w:sz w:val="44"/>
      <w:szCs w:val="32"/>
      <w:lang w:val="en-US"/>
    </w:rPr>
  </w:style>
  <w:style w:type="paragraph" w:styleId="Heading2">
    <w:name w:val="heading 2"/>
    <w:basedOn w:val="Heading1"/>
    <w:next w:val="Normal"/>
    <w:link w:val="Heading2Char"/>
    <w:uiPriority w:val="2"/>
    <w:unhideWhenUsed/>
    <w:qFormat/>
    <w:rsid w:val="00F418A1"/>
    <w:pPr>
      <w:numPr>
        <w:ilvl w:val="1"/>
      </w:numPr>
      <w:ind w:left="794" w:hanging="794"/>
      <w:outlineLvl w:val="1"/>
    </w:pPr>
    <w:rPr>
      <w:sz w:val="36"/>
    </w:rPr>
  </w:style>
  <w:style w:type="paragraph" w:styleId="Heading3">
    <w:name w:val="heading 3"/>
    <w:basedOn w:val="Heading2"/>
    <w:next w:val="Normal"/>
    <w:link w:val="Heading3Char"/>
    <w:uiPriority w:val="3"/>
    <w:unhideWhenUsed/>
    <w:qFormat/>
    <w:rsid w:val="0034688C"/>
    <w:pPr>
      <w:numPr>
        <w:ilvl w:val="2"/>
      </w:numPr>
      <w:ind w:left="794" w:hanging="794"/>
      <w:outlineLvl w:val="2"/>
    </w:pPr>
    <w:rPr>
      <w:sz w:val="28"/>
      <w:szCs w:val="28"/>
    </w:rPr>
  </w:style>
  <w:style w:type="paragraph" w:styleId="Heading4">
    <w:name w:val="heading 4"/>
    <w:basedOn w:val="Heading3"/>
    <w:next w:val="Normal"/>
    <w:link w:val="Heading4Char"/>
    <w:uiPriority w:val="9"/>
    <w:unhideWhenUsed/>
    <w:qFormat/>
    <w:rsid w:val="0034688C"/>
    <w:pPr>
      <w:numPr>
        <w:ilvl w:val="3"/>
      </w:numPr>
      <w:ind w:left="794" w:hanging="794"/>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F2AF3"/>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customStyle="1" w:styleId="Heading1Char">
    <w:name w:val="Heading 1 Char"/>
    <w:basedOn w:val="DefaultParagraphFont"/>
    <w:link w:val="Heading1"/>
    <w:uiPriority w:val="1"/>
    <w:rsid w:val="00F418A1"/>
    <w:rPr>
      <w:rFonts w:asciiTheme="majorHAnsi" w:eastAsiaTheme="majorEastAsia" w:hAnsiTheme="majorHAnsi" w:cstheme="majorBidi"/>
      <w:color w:val="000000" w:themeColor="text1"/>
      <w:sz w:val="44"/>
      <w:szCs w:val="32"/>
      <w:lang w:val="en-US"/>
    </w:rPr>
  </w:style>
  <w:style w:type="character" w:customStyle="1" w:styleId="Heading2Char">
    <w:name w:val="Heading 2 Char"/>
    <w:basedOn w:val="DefaultParagraphFont"/>
    <w:link w:val="Heading2"/>
    <w:uiPriority w:val="2"/>
    <w:rsid w:val="00F418A1"/>
    <w:rPr>
      <w:rFonts w:asciiTheme="majorHAnsi" w:eastAsiaTheme="majorEastAsia" w:hAnsiTheme="majorHAnsi" w:cstheme="majorBidi"/>
      <w:color w:val="000000" w:themeColor="text1"/>
      <w:sz w:val="36"/>
      <w:szCs w:val="32"/>
      <w:lang w:val="en-US"/>
    </w:rPr>
  </w:style>
  <w:style w:type="character" w:customStyle="1" w:styleId="Heading3Char">
    <w:name w:val="Heading 3 Char"/>
    <w:basedOn w:val="DefaultParagraphFont"/>
    <w:link w:val="Heading3"/>
    <w:uiPriority w:val="3"/>
    <w:rsid w:val="0034688C"/>
    <w:rPr>
      <w:rFonts w:asciiTheme="majorHAnsi" w:eastAsiaTheme="majorEastAsia" w:hAnsiTheme="majorHAnsi" w:cstheme="majorBidi"/>
      <w:color w:val="000000" w:themeColor="text1"/>
      <w:sz w:val="28"/>
      <w:szCs w:val="28"/>
      <w:lang w:val="en-US"/>
    </w:rPr>
  </w:style>
  <w:style w:type="paragraph" w:styleId="Title">
    <w:name w:val="Title"/>
    <w:basedOn w:val="Heading1"/>
    <w:next w:val="Normal"/>
    <w:link w:val="TitleChar"/>
    <w:uiPriority w:val="10"/>
    <w:rsid w:val="006F2AF3"/>
    <w:rPr>
      <w:sz w:val="40"/>
      <w:szCs w:val="56"/>
    </w:rPr>
  </w:style>
  <w:style w:type="character" w:customStyle="1" w:styleId="TitleChar">
    <w:name w:val="Title Char"/>
    <w:basedOn w:val="DefaultParagraphFont"/>
    <w:link w:val="Title"/>
    <w:uiPriority w:val="10"/>
    <w:rsid w:val="006F2AF3"/>
    <w:rPr>
      <w:rFonts w:asciiTheme="majorHAnsi" w:eastAsiaTheme="majorEastAsia" w:hAnsiTheme="majorHAnsi" w:cstheme="majorBidi"/>
      <w:color w:val="000000" w:themeColor="text1"/>
      <w:sz w:val="40"/>
      <w:szCs w:val="56"/>
    </w:rPr>
  </w:style>
  <w:style w:type="character" w:styleId="IntenseEmphasis">
    <w:name w:val="Intense Emphasis"/>
    <w:basedOn w:val="DefaultParagraphFont"/>
    <w:uiPriority w:val="21"/>
    <w:rsid w:val="00BF5B56"/>
    <w:rPr>
      <w:i/>
      <w:iCs/>
      <w:color w:val="3960AD" w:themeColor="accent1"/>
    </w:rPr>
  </w:style>
  <w:style w:type="character" w:styleId="Emphasis">
    <w:name w:val="Emphasis"/>
    <w:aliases w:val="Italic"/>
    <w:basedOn w:val="DefaultParagraphFont"/>
    <w:uiPriority w:val="20"/>
    <w:qFormat/>
    <w:rsid w:val="00BF5B56"/>
    <w:rPr>
      <w:i/>
      <w:iCs/>
    </w:rPr>
  </w:style>
  <w:style w:type="character" w:styleId="Strong">
    <w:name w:val="Strong"/>
    <w:aliases w:val="Bold"/>
    <w:basedOn w:val="DefaultParagraphFont"/>
    <w:uiPriority w:val="22"/>
    <w:qFormat/>
    <w:rsid w:val="00BF5B56"/>
    <w:rPr>
      <w:b/>
      <w:bCs/>
    </w:rPr>
  </w:style>
  <w:style w:type="paragraph" w:customStyle="1" w:styleId="Title2">
    <w:name w:val="Title 2"/>
    <w:basedOn w:val="Heading2"/>
    <w:next w:val="Normal"/>
    <w:qFormat/>
    <w:rsid w:val="00065DC6"/>
    <w:pPr>
      <w:numPr>
        <w:ilvl w:val="0"/>
        <w:numId w:val="0"/>
      </w:numPr>
    </w:pPr>
  </w:style>
  <w:style w:type="paragraph" w:customStyle="1" w:styleId="Title1">
    <w:name w:val="Title 1"/>
    <w:basedOn w:val="Heading1"/>
    <w:next w:val="Normal"/>
    <w:qFormat/>
    <w:rsid w:val="00065DC6"/>
    <w:pPr>
      <w:numPr>
        <w:numId w:val="0"/>
      </w:numPr>
    </w:pPr>
  </w:style>
  <w:style w:type="paragraph" w:customStyle="1" w:styleId="Title3">
    <w:name w:val="Title 3"/>
    <w:basedOn w:val="Heading3"/>
    <w:next w:val="Normal"/>
    <w:qFormat/>
    <w:rsid w:val="00065DC6"/>
    <w:pPr>
      <w:numPr>
        <w:ilvl w:val="0"/>
        <w:numId w:val="0"/>
      </w:numPr>
    </w:pPr>
  </w:style>
  <w:style w:type="paragraph" w:customStyle="1" w:styleId="Bullet">
    <w:name w:val="Bullet"/>
    <w:basedOn w:val="Normal"/>
    <w:link w:val="BulletChar"/>
    <w:uiPriority w:val="10"/>
    <w:qFormat/>
    <w:rsid w:val="007766FE"/>
    <w:pPr>
      <w:numPr>
        <w:numId w:val="2"/>
      </w:numPr>
      <w:spacing w:before="200" w:line="360" w:lineRule="auto"/>
      <w:contextualSpacing/>
    </w:pPr>
  </w:style>
  <w:style w:type="paragraph" w:styleId="ListParagraph">
    <w:name w:val="List Paragraph"/>
    <w:basedOn w:val="Normal"/>
    <w:uiPriority w:val="34"/>
    <w:rsid w:val="000F6C5B"/>
    <w:pPr>
      <w:ind w:left="720"/>
      <w:contextualSpacing/>
    </w:pPr>
  </w:style>
  <w:style w:type="character" w:customStyle="1" w:styleId="BulletChar">
    <w:name w:val="Bullet Char"/>
    <w:basedOn w:val="DefaultParagraphFont"/>
    <w:link w:val="Bullet"/>
    <w:uiPriority w:val="10"/>
    <w:rsid w:val="007766FE"/>
    <w:rPr>
      <w:sz w:val="20"/>
    </w:rPr>
  </w:style>
  <w:style w:type="character" w:customStyle="1" w:styleId="Heading4Char">
    <w:name w:val="Heading 4 Char"/>
    <w:basedOn w:val="DefaultParagraphFont"/>
    <w:link w:val="Heading4"/>
    <w:uiPriority w:val="9"/>
    <w:rsid w:val="0034688C"/>
    <w:rPr>
      <w:rFonts w:asciiTheme="majorHAnsi" w:eastAsiaTheme="majorEastAsia" w:hAnsiTheme="majorHAnsi" w:cstheme="majorBidi"/>
      <w:color w:val="000000" w:themeColor="text1"/>
      <w:sz w:val="24"/>
      <w:szCs w:val="24"/>
      <w:lang w:val="en-US"/>
    </w:rPr>
  </w:style>
  <w:style w:type="paragraph" w:customStyle="1" w:styleId="Title4">
    <w:name w:val="Title 4"/>
    <w:basedOn w:val="Heading4"/>
    <w:qFormat/>
    <w:rsid w:val="008D3F8A"/>
    <w:pPr>
      <w:numPr>
        <w:ilvl w:val="0"/>
        <w:numId w:val="0"/>
      </w:numPr>
    </w:pPr>
  </w:style>
  <w:style w:type="paragraph" w:styleId="Header">
    <w:name w:val="header"/>
    <w:basedOn w:val="Normal"/>
    <w:link w:val="HeaderChar"/>
    <w:uiPriority w:val="99"/>
    <w:unhideWhenUsed/>
    <w:rsid w:val="00996903"/>
    <w:pPr>
      <w:tabs>
        <w:tab w:val="center" w:pos="4819"/>
        <w:tab w:val="right" w:pos="9638"/>
      </w:tabs>
      <w:spacing w:after="0" w:line="240" w:lineRule="auto"/>
    </w:pPr>
  </w:style>
  <w:style w:type="character" w:customStyle="1" w:styleId="HeaderChar">
    <w:name w:val="Header Char"/>
    <w:basedOn w:val="DefaultParagraphFont"/>
    <w:link w:val="Header"/>
    <w:uiPriority w:val="99"/>
    <w:rsid w:val="00996903"/>
    <w:rPr>
      <w:sz w:val="20"/>
    </w:rPr>
  </w:style>
  <w:style w:type="paragraph" w:styleId="Footer">
    <w:name w:val="footer"/>
    <w:basedOn w:val="Normal"/>
    <w:link w:val="FooterChar"/>
    <w:uiPriority w:val="99"/>
    <w:unhideWhenUsed/>
    <w:rsid w:val="00996903"/>
    <w:pPr>
      <w:tabs>
        <w:tab w:val="center" w:pos="4819"/>
        <w:tab w:val="right" w:pos="9638"/>
      </w:tabs>
      <w:spacing w:after="0" w:line="240" w:lineRule="auto"/>
    </w:pPr>
  </w:style>
  <w:style w:type="character" w:customStyle="1" w:styleId="FooterChar">
    <w:name w:val="Footer Char"/>
    <w:basedOn w:val="DefaultParagraphFont"/>
    <w:link w:val="Footer"/>
    <w:uiPriority w:val="99"/>
    <w:rsid w:val="00996903"/>
    <w:rPr>
      <w:sz w:val="20"/>
    </w:rPr>
  </w:style>
  <w:style w:type="character" w:styleId="Hyperlink">
    <w:name w:val="Hyperlink"/>
    <w:basedOn w:val="DefaultParagraphFont"/>
    <w:uiPriority w:val="99"/>
    <w:unhideWhenUsed/>
    <w:rsid w:val="00996903"/>
    <w:rPr>
      <w:color w:val="00ABBD" w:themeColor="hyperlink"/>
      <w:u w:val="single"/>
    </w:rPr>
  </w:style>
  <w:style w:type="character" w:styleId="FollowedHyperlink">
    <w:name w:val="FollowedHyperlink"/>
    <w:basedOn w:val="DefaultParagraphFont"/>
    <w:uiPriority w:val="99"/>
    <w:semiHidden/>
    <w:unhideWhenUsed/>
    <w:rsid w:val="00996903"/>
    <w:rPr>
      <w:color w:val="AABDE3" w:themeColor="followedHyperlink"/>
      <w:u w:val="single"/>
    </w:rPr>
  </w:style>
  <w:style w:type="paragraph" w:styleId="TOCHeading">
    <w:name w:val="TOC Heading"/>
    <w:basedOn w:val="Heading1"/>
    <w:next w:val="Normal"/>
    <w:uiPriority w:val="39"/>
    <w:unhideWhenUsed/>
    <w:rsid w:val="00D347F9"/>
    <w:pPr>
      <w:numPr>
        <w:numId w:val="0"/>
      </w:numPr>
      <w:outlineLvl w:val="9"/>
    </w:pPr>
  </w:style>
  <w:style w:type="paragraph" w:styleId="TOC1">
    <w:name w:val="toc 1"/>
    <w:basedOn w:val="Normal"/>
    <w:next w:val="Normal"/>
    <w:autoRedefine/>
    <w:uiPriority w:val="39"/>
    <w:unhideWhenUsed/>
    <w:rsid w:val="00A10744"/>
    <w:pPr>
      <w:spacing w:after="100"/>
    </w:pPr>
  </w:style>
  <w:style w:type="paragraph" w:styleId="TOC2">
    <w:name w:val="toc 2"/>
    <w:basedOn w:val="Normal"/>
    <w:next w:val="Normal"/>
    <w:autoRedefine/>
    <w:uiPriority w:val="39"/>
    <w:unhideWhenUsed/>
    <w:rsid w:val="00A10744"/>
    <w:pPr>
      <w:spacing w:after="100"/>
      <w:ind w:left="200"/>
    </w:pPr>
  </w:style>
  <w:style w:type="paragraph" w:styleId="TOC3">
    <w:name w:val="toc 3"/>
    <w:basedOn w:val="Normal"/>
    <w:next w:val="Normal"/>
    <w:autoRedefine/>
    <w:uiPriority w:val="39"/>
    <w:unhideWhenUsed/>
    <w:rsid w:val="00A10744"/>
    <w:pPr>
      <w:spacing w:after="100"/>
      <w:ind w:left="400"/>
    </w:pPr>
  </w:style>
  <w:style w:type="paragraph" w:styleId="TOC4">
    <w:name w:val="toc 4"/>
    <w:basedOn w:val="Normal"/>
    <w:next w:val="Normal"/>
    <w:autoRedefine/>
    <w:uiPriority w:val="39"/>
    <w:unhideWhenUsed/>
    <w:rsid w:val="00A10744"/>
    <w:pPr>
      <w:spacing w:after="100"/>
      <w:ind w:left="600"/>
    </w:pPr>
  </w:style>
  <w:style w:type="paragraph" w:styleId="Caption">
    <w:name w:val="caption"/>
    <w:basedOn w:val="Normal"/>
    <w:next w:val="Normal"/>
    <w:uiPriority w:val="35"/>
    <w:unhideWhenUsed/>
    <w:rsid w:val="00743141"/>
    <w:pPr>
      <w:spacing w:after="200" w:line="240" w:lineRule="auto"/>
      <w:jc w:val="center"/>
    </w:pPr>
    <w:rPr>
      <w:i/>
      <w:iCs/>
      <w:color w:val="808080" w:themeColor="background1" w:themeShade="80"/>
      <w:sz w:val="16"/>
      <w:szCs w:val="18"/>
    </w:rPr>
  </w:style>
  <w:style w:type="character" w:styleId="PlaceholderText">
    <w:name w:val="Placeholder Text"/>
    <w:basedOn w:val="DefaultParagraphFont"/>
    <w:uiPriority w:val="99"/>
    <w:semiHidden/>
    <w:rsid w:val="004D4CAD"/>
    <w:rPr>
      <w:color w:val="808080"/>
    </w:rPr>
  </w:style>
  <w:style w:type="character" w:customStyle="1" w:styleId="Mention1">
    <w:name w:val="Mention1"/>
    <w:basedOn w:val="DefaultParagraphFont"/>
    <w:uiPriority w:val="99"/>
    <w:semiHidden/>
    <w:unhideWhenUsed/>
    <w:rsid w:val="0014020B"/>
    <w:rPr>
      <w:color w:val="2B579A"/>
      <w:shd w:val="clear" w:color="auto" w:fill="E6E6E6"/>
    </w:rPr>
  </w:style>
  <w:style w:type="paragraph" w:styleId="BalloonText">
    <w:name w:val="Balloon Text"/>
    <w:basedOn w:val="Normal"/>
    <w:link w:val="BalloonTextChar"/>
    <w:uiPriority w:val="99"/>
    <w:semiHidden/>
    <w:unhideWhenUsed/>
    <w:rsid w:val="000F57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733"/>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6638842">
      <w:bodyDiv w:val="1"/>
      <w:marLeft w:val="0"/>
      <w:marRight w:val="0"/>
      <w:marTop w:val="0"/>
      <w:marBottom w:val="0"/>
      <w:divBdr>
        <w:top w:val="none" w:sz="0" w:space="0" w:color="auto"/>
        <w:left w:val="none" w:sz="0" w:space="0" w:color="auto"/>
        <w:bottom w:val="none" w:sz="0" w:space="0" w:color="auto"/>
        <w:right w:val="none" w:sz="0" w:space="0" w:color="auto"/>
      </w:divBdr>
    </w:div>
    <w:div w:id="509149304">
      <w:bodyDiv w:val="1"/>
      <w:marLeft w:val="0"/>
      <w:marRight w:val="0"/>
      <w:marTop w:val="0"/>
      <w:marBottom w:val="0"/>
      <w:divBdr>
        <w:top w:val="none" w:sz="0" w:space="0" w:color="auto"/>
        <w:left w:val="none" w:sz="0" w:space="0" w:color="auto"/>
        <w:bottom w:val="none" w:sz="0" w:space="0" w:color="auto"/>
        <w:right w:val="none" w:sz="0" w:space="0" w:color="auto"/>
      </w:divBdr>
    </w:div>
    <w:div w:id="1779181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kv@serenergy.com"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SerEnergy">
      <a:dk1>
        <a:srgbClr val="000000"/>
      </a:dk1>
      <a:lt1>
        <a:sysClr val="window" lastClr="FFFFFF"/>
      </a:lt1>
      <a:dk2>
        <a:srgbClr val="1D3D6F"/>
      </a:dk2>
      <a:lt2>
        <a:srgbClr val="E8ECF1"/>
      </a:lt2>
      <a:accent1>
        <a:srgbClr val="3960AD"/>
      </a:accent1>
      <a:accent2>
        <a:srgbClr val="00ABBD"/>
      </a:accent2>
      <a:accent3>
        <a:srgbClr val="79C47A"/>
      </a:accent3>
      <a:accent4>
        <a:srgbClr val="FBB034"/>
      </a:accent4>
      <a:accent5>
        <a:srgbClr val="812990"/>
      </a:accent5>
      <a:accent6>
        <a:srgbClr val="D71249"/>
      </a:accent6>
      <a:hlink>
        <a:srgbClr val="00ABBD"/>
      </a:hlink>
      <a:folHlink>
        <a:srgbClr val="AABDE3"/>
      </a:folHlink>
    </a:clrScheme>
    <a:fontScheme name="SerEnergy Office">
      <a:majorFont>
        <a:latin typeface="Arial Narrow"/>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cddd953-25a0-43a3-8455-283e403e8561">FE7FV3MCSMMA-2-13084</_dlc_DocId>
    <_dlc_DocIdUrl xmlns="8cddd953-25a0-43a3-8455-283e403e8561">
      <Url>https://serenergy1.sharepoint.com/sites/marketing/_layouts/15/DocIdRedir.aspx?ID=FE7FV3MCSMMA-2-13084</Url>
      <Description>FE7FV3MCSMMA-2-13084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5B49CA1B798334086D8EDFDD34FD4DA" ma:contentTypeVersion="8" ma:contentTypeDescription="Create a new document." ma:contentTypeScope="" ma:versionID="cc20e936658639729688ee229f4905a4">
  <xsd:schema xmlns:xsd="http://www.w3.org/2001/XMLSchema" xmlns:xs="http://www.w3.org/2001/XMLSchema" xmlns:p="http://schemas.microsoft.com/office/2006/metadata/properties" xmlns:ns2="8cddd953-25a0-43a3-8455-283e403e8561" xmlns:ns3="6fa93d03-d073-4306-baee-be7d7ff072da" targetNamespace="http://schemas.microsoft.com/office/2006/metadata/properties" ma:root="true" ma:fieldsID="85274f177f896f585f51da50d387536a" ns2:_="" ns3:_="">
    <xsd:import namespace="8cddd953-25a0-43a3-8455-283e403e8561"/>
    <xsd:import namespace="6fa93d03-d073-4306-baee-be7d7ff072da"/>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ddd953-25a0-43a3-8455-283e403e856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a93d03-d073-4306-baee-be7d7ff072da"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Location" ma:index="18"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1BE19-B0B3-413A-9BDB-6E2597B4DBBE}">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6fa93d03-d073-4306-baee-be7d7ff072da"/>
    <ds:schemaRef ds:uri="8cddd953-25a0-43a3-8455-283e403e8561"/>
    <ds:schemaRef ds:uri="http://www.w3.org/XML/1998/namespace"/>
  </ds:schemaRefs>
</ds:datastoreItem>
</file>

<file path=customXml/itemProps2.xml><?xml version="1.0" encoding="utf-8"?>
<ds:datastoreItem xmlns:ds="http://schemas.openxmlformats.org/officeDocument/2006/customXml" ds:itemID="{EE106878-78F3-4CDF-A15E-C016B3744D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ddd953-25a0-43a3-8455-283e403e8561"/>
    <ds:schemaRef ds:uri="6fa93d03-d073-4306-baee-be7d7ff07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1D976A4-4EB7-4A5A-95CB-EC1294B9990C}">
  <ds:schemaRefs>
    <ds:schemaRef ds:uri="http://schemas.microsoft.com/sharepoint/events"/>
  </ds:schemaRefs>
</ds:datastoreItem>
</file>

<file path=customXml/itemProps4.xml><?xml version="1.0" encoding="utf-8"?>
<ds:datastoreItem xmlns:ds="http://schemas.openxmlformats.org/officeDocument/2006/customXml" ds:itemID="{A1C439AB-1686-4EAA-929A-1FA7B87FAC32}">
  <ds:schemaRefs>
    <ds:schemaRef ds:uri="http://schemas.microsoft.com/sharepoint/v3/contenttype/forms"/>
  </ds:schemaRefs>
</ds:datastoreItem>
</file>

<file path=customXml/itemProps5.xml><?xml version="1.0" encoding="utf-8"?>
<ds:datastoreItem xmlns:ds="http://schemas.openxmlformats.org/officeDocument/2006/customXml" ds:itemID="{F349E280-32E1-4EF1-9FDA-59FA1FB05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764</Words>
  <Characters>4360</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RWE</Company>
  <LinksUpToDate>false</LinksUpToDate>
  <CharactersWithSpaces>5114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Kvist</dc:creator>
  <cp:lastModifiedBy>Anne Kvist</cp:lastModifiedBy>
  <cp:revision>6</cp:revision>
  <cp:lastPrinted>2017-08-25T08:31:00Z</cp:lastPrinted>
  <dcterms:created xsi:type="dcterms:W3CDTF">2017-08-26T19:34:00Z</dcterms:created>
  <dcterms:modified xsi:type="dcterms:W3CDTF">2017-08-27T20:53:00Z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0x01010045B49CA1B798334086D8EDFDD34FD4DA</vt:lpwstr>
  </property>
  <property fmtid="{D5CDD505-2E9C-101B-9397-08002B2CF9AE}" pid="3" name="_dlc_DocIdItemGuid">
    <vt:lpwstr>e1c27fcf-b739-4630-b70f-4c39398c630a</vt:lpwstr>
  </property>
</Properties>
</file>